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9311" w14:textId="218EFCCA" w:rsidR="00046454" w:rsidRPr="00E44C76" w:rsidRDefault="00046454" w:rsidP="0046467E">
      <w:pPr>
        <w:pStyle w:val="TOC1"/>
        <w:tabs>
          <w:tab w:val="left" w:pos="2730"/>
          <w:tab w:val="center" w:pos="4141"/>
        </w:tabs>
        <w:spacing w:line="276" w:lineRule="auto"/>
        <w:ind w:right="72"/>
        <w:rPr>
          <w:rFonts w:cs="Arial"/>
          <w:i/>
          <w:color w:val="000000"/>
          <w:lang w:val="en-GB"/>
        </w:rPr>
      </w:pPr>
      <w:bookmarkStart w:id="0" w:name="_Toc376785599"/>
      <w:bookmarkStart w:id="1" w:name="_Toc376789859"/>
      <w:bookmarkStart w:id="2" w:name="TOC11"/>
      <w:bookmarkStart w:id="3" w:name="TOC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046454" w:rsidRPr="00E44C76" w14:paraId="69CC1FA6" w14:textId="77777777" w:rsidTr="007B6788">
        <w:tc>
          <w:tcPr>
            <w:tcW w:w="9072" w:type="dxa"/>
            <w:tcBorders>
              <w:top w:val="nil"/>
              <w:left w:val="nil"/>
              <w:bottom w:val="nil"/>
              <w:right w:val="nil"/>
            </w:tcBorders>
          </w:tcPr>
          <w:p w14:paraId="09A4E904" w14:textId="63276F76" w:rsidR="006F4A83" w:rsidRDefault="006F4A83" w:rsidP="003F5FA7">
            <w:pPr>
              <w:pStyle w:val="TITRE1"/>
              <w:rPr>
                <w:rFonts w:ascii="Arial" w:hAnsi="Arial" w:cs="Arial"/>
                <w:sz w:val="28"/>
                <w:lang w:val="en-GB"/>
              </w:rPr>
            </w:pPr>
            <w:bookmarkStart w:id="4" w:name="_Toc467591520"/>
            <w:r>
              <w:rPr>
                <w:rFonts w:ascii="Arial" w:hAnsi="Arial" w:cs="Arial"/>
                <w:sz w:val="28"/>
                <w:lang w:val="en-GB"/>
              </w:rPr>
              <w:t>Annex e</w:t>
            </w:r>
          </w:p>
          <w:p w14:paraId="4925747D" w14:textId="21E7AEEB" w:rsidR="00271832" w:rsidRDefault="00271832" w:rsidP="003F5FA7">
            <w:pPr>
              <w:pStyle w:val="TITRE1"/>
              <w:rPr>
                <w:rFonts w:ascii="Arial" w:hAnsi="Arial" w:cs="Arial"/>
                <w:sz w:val="28"/>
                <w:lang w:val="en-GB"/>
              </w:rPr>
            </w:pPr>
            <w:r>
              <w:rPr>
                <w:lang w:val="en-GB"/>
              </w:rPr>
              <w:t>The environmental and social criteria list of the KfW Green Book (Small Works)</w:t>
            </w:r>
          </w:p>
          <w:p w14:paraId="1190ABDA" w14:textId="60A169CD" w:rsidR="006F4A83" w:rsidRDefault="008800EC" w:rsidP="008800EC">
            <w:pPr>
              <w:rPr>
                <w:rFonts w:ascii="Arial" w:hAnsi="Arial" w:cs="Arial"/>
                <w:sz w:val="28"/>
                <w:lang w:val="en-GB"/>
              </w:rPr>
            </w:pPr>
            <w:r>
              <w:rPr>
                <w:lang w:val="en-GB"/>
              </w:rPr>
              <w:t xml:space="preserve">The </w:t>
            </w:r>
            <w:r w:rsidR="00F84B6E">
              <w:rPr>
                <w:lang w:val="en-GB"/>
              </w:rPr>
              <w:t xml:space="preserve">constructors </w:t>
            </w:r>
            <w:r w:rsidR="00A97E45">
              <w:rPr>
                <w:lang w:val="en-GB"/>
              </w:rPr>
              <w:t xml:space="preserve">can need to follow </w:t>
            </w:r>
            <w:r>
              <w:rPr>
                <w:lang w:val="en-GB"/>
              </w:rPr>
              <w:t>KfW Green Book (Small Works)</w:t>
            </w:r>
            <w:r w:rsidR="00086F00">
              <w:rPr>
                <w:lang w:val="en-GB"/>
              </w:rPr>
              <w:t xml:space="preserve"> section on environmental and social criteria as per the instructions </w:t>
            </w:r>
            <w:r w:rsidR="0046467E">
              <w:rPr>
                <w:lang w:val="en-GB"/>
              </w:rPr>
              <w:t>stated bellow:</w:t>
            </w:r>
          </w:p>
          <w:p w14:paraId="6FF9192C" w14:textId="77777777" w:rsidR="006F4A83" w:rsidRDefault="006F4A83" w:rsidP="0046467E">
            <w:pPr>
              <w:pStyle w:val="TITRE1"/>
              <w:jc w:val="both"/>
              <w:rPr>
                <w:rFonts w:ascii="Arial" w:hAnsi="Arial" w:cs="Arial"/>
                <w:sz w:val="28"/>
                <w:lang w:val="en-GB"/>
              </w:rPr>
            </w:pPr>
          </w:p>
          <w:p w14:paraId="6CA7509A" w14:textId="5079E954" w:rsidR="00046454" w:rsidRPr="003F5FA7" w:rsidRDefault="003F5FA7" w:rsidP="003F5FA7">
            <w:pPr>
              <w:pStyle w:val="TITRE1"/>
              <w:rPr>
                <w:rFonts w:ascii="Arial" w:hAnsi="Arial" w:cs="Arial"/>
                <w:lang w:val="en-GB"/>
              </w:rPr>
            </w:pPr>
            <w:r>
              <w:rPr>
                <w:rFonts w:ascii="Arial" w:hAnsi="Arial" w:cs="Arial"/>
                <w:sz w:val="28"/>
                <w:lang w:val="en-GB"/>
              </w:rPr>
              <w:t xml:space="preserve"> </w:t>
            </w:r>
            <w:r w:rsidR="00046454" w:rsidRPr="003F5FA7">
              <w:rPr>
                <w:rFonts w:ascii="Arial" w:hAnsi="Arial" w:cs="Arial"/>
                <w:sz w:val="28"/>
                <w:lang w:val="en-GB"/>
              </w:rPr>
              <w:t>Specifications for Environmental, Social, Health and Safety Management (ESHS</w:t>
            </w:r>
            <w:bookmarkEnd w:id="0"/>
            <w:bookmarkEnd w:id="1"/>
            <w:r w:rsidR="00046454" w:rsidRPr="003F5FA7">
              <w:rPr>
                <w:rFonts w:ascii="Arial" w:hAnsi="Arial" w:cs="Arial"/>
                <w:sz w:val="28"/>
                <w:lang w:val="en-GB"/>
              </w:rPr>
              <w:t>)</w:t>
            </w:r>
            <w:bookmarkEnd w:id="4"/>
            <w:r w:rsidR="00046454" w:rsidRPr="003F5FA7">
              <w:rPr>
                <w:rFonts w:ascii="Arial" w:hAnsi="Arial" w:cs="Arial"/>
                <w:sz w:val="28"/>
                <w:lang w:val="en-GB"/>
              </w:rPr>
              <w:t xml:space="preserve"> of the Works</w:t>
            </w:r>
          </w:p>
        </w:tc>
      </w:tr>
    </w:tbl>
    <w:p w14:paraId="78BDC319" w14:textId="77777777" w:rsidR="007B6788" w:rsidRPr="003F5FA7" w:rsidRDefault="007B6788" w:rsidP="007B6788">
      <w:pPr>
        <w:rPr>
          <w:rFonts w:ascii="Arial" w:hAnsi="Arial" w:cs="Arial"/>
          <w:sz w:val="22"/>
          <w:szCs w:val="22"/>
          <w:lang w:val="en-GB"/>
        </w:rPr>
      </w:pPr>
    </w:p>
    <w:p w14:paraId="22F2855A" w14:textId="77777777" w:rsidR="007B6788" w:rsidRPr="003F5FA7" w:rsidRDefault="007B6788" w:rsidP="007B6788">
      <w:pPr>
        <w:rPr>
          <w:rFonts w:ascii="Arial" w:hAnsi="Arial" w:cs="Arial"/>
          <w:sz w:val="22"/>
          <w:szCs w:val="22"/>
          <w:lang w:val="en-GB"/>
        </w:rPr>
      </w:pPr>
      <w:r w:rsidRPr="003F5FA7">
        <w:rPr>
          <w:rFonts w:ascii="Arial" w:hAnsi="Arial" w:cs="Arial"/>
          <w:sz w:val="22"/>
          <w:szCs w:val="22"/>
          <w:lang w:val="en-GB"/>
        </w:rPr>
        <w:t>In these ESHS Specifications, General Requirements, the Bidder is required to sign each paragraph in the space provided if he is compliant and committed to implement the requirements. The Bidder thereby declares that he has read the requirements and that he is willing and able to implement them.</w:t>
      </w:r>
    </w:p>
    <w:p w14:paraId="4CF29D7E" w14:textId="77777777" w:rsidR="007B6788" w:rsidRPr="003F5FA7" w:rsidRDefault="007B6788" w:rsidP="007B6788">
      <w:pPr>
        <w:rPr>
          <w:rFonts w:ascii="Arial" w:hAnsi="Arial" w:cs="Arial"/>
          <w:sz w:val="22"/>
          <w:szCs w:val="22"/>
          <w:lang w:val="en-GB"/>
        </w:rPr>
      </w:pPr>
    </w:p>
    <w:p w14:paraId="1290D5C6" w14:textId="77777777" w:rsidR="007B6788" w:rsidRPr="00E44C76" w:rsidRDefault="007B6788" w:rsidP="007B6788">
      <w:pPr>
        <w:rPr>
          <w:rFonts w:ascii="Arial" w:hAnsi="Arial" w:cs="Arial"/>
          <w:sz w:val="22"/>
          <w:szCs w:val="22"/>
          <w:lang w:val="en-GB"/>
        </w:rPr>
      </w:pPr>
      <w:r w:rsidRPr="003F5FA7">
        <w:rPr>
          <w:rFonts w:ascii="Arial" w:hAnsi="Arial" w:cs="Arial"/>
          <w:sz w:val="22"/>
          <w:szCs w:val="22"/>
          <w:lang w:val="en-GB"/>
        </w:rPr>
        <w:t>In Specific Requirements, the Bidder is required to enter “Yes” in the space provided if he is compliant and committed to implement the requirements. In case the Bidder enters “No” he should explain his reason for doing so.</w:t>
      </w:r>
      <w:r w:rsidRPr="00E44C76">
        <w:rPr>
          <w:rFonts w:ascii="Arial" w:hAnsi="Arial" w:cs="Arial"/>
          <w:sz w:val="22"/>
          <w:szCs w:val="22"/>
          <w:lang w:val="en-GB"/>
        </w:rPr>
        <w:br w:type="page"/>
      </w:r>
    </w:p>
    <w:tbl>
      <w:tblPr>
        <w:tblStyle w:val="Tabellenraster1"/>
        <w:tblW w:w="4866" w:type="pct"/>
        <w:tblLayout w:type="fixed"/>
        <w:tblLook w:val="06A0" w:firstRow="1" w:lastRow="0" w:firstColumn="1" w:lastColumn="0" w:noHBand="1" w:noVBand="1"/>
      </w:tblPr>
      <w:tblGrid>
        <w:gridCol w:w="1688"/>
        <w:gridCol w:w="4567"/>
        <w:gridCol w:w="2172"/>
      </w:tblGrid>
      <w:tr w:rsidR="007B6788" w:rsidRPr="00026420" w14:paraId="2946791A" w14:textId="77777777" w:rsidTr="00E44C76">
        <w:trPr>
          <w:cantSplit/>
          <w:trHeight w:val="411"/>
          <w:tblHeader/>
        </w:trPr>
        <w:tc>
          <w:tcPr>
            <w:tcW w:w="5000" w:type="pct"/>
            <w:gridSpan w:val="3"/>
            <w:shd w:val="clear" w:color="auto" w:fill="BFBFBF" w:themeFill="background1" w:themeFillShade="BF"/>
          </w:tcPr>
          <w:p w14:paraId="5965CF17" w14:textId="77777777" w:rsidR="007B6788" w:rsidRPr="008F392B" w:rsidRDefault="007B6788" w:rsidP="00E44C76">
            <w:pPr>
              <w:rPr>
                <w:rFonts w:ascii="Arial" w:hAnsi="Arial" w:cs="Arial"/>
                <w:b/>
                <w:szCs w:val="22"/>
                <w:lang w:val="en-GB"/>
              </w:rPr>
            </w:pPr>
            <w:r w:rsidRPr="008F392B">
              <w:rPr>
                <w:rFonts w:ascii="Arial" w:hAnsi="Arial" w:cs="Arial"/>
                <w:b/>
                <w:szCs w:val="22"/>
                <w:lang w:val="en-GB"/>
              </w:rPr>
              <w:lastRenderedPageBreak/>
              <w:t xml:space="preserve">A. General Requirements for ESHS Management </w:t>
            </w:r>
          </w:p>
          <w:p w14:paraId="31C68E1B"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w:t>
            </w:r>
            <w:r w:rsidRPr="00026420">
              <w:rPr>
                <w:rFonts w:ascii="Arial" w:hAnsi="Arial" w:cs="Arial"/>
                <w:i/>
                <w:sz w:val="22"/>
                <w:szCs w:val="22"/>
                <w:lang w:val="en-GB"/>
              </w:rPr>
              <w:t>Employer: Please do not delete]</w:t>
            </w:r>
          </w:p>
        </w:tc>
      </w:tr>
      <w:tr w:rsidR="007B6788" w:rsidRPr="00026420" w14:paraId="69A972F0" w14:textId="77777777" w:rsidTr="00E44C76">
        <w:trPr>
          <w:trHeight w:val="1021"/>
          <w:tblHeader/>
        </w:trPr>
        <w:tc>
          <w:tcPr>
            <w:tcW w:w="1001" w:type="pct"/>
            <w:shd w:val="clear" w:color="auto" w:fill="F2F2F2" w:themeFill="background1" w:themeFillShade="F2"/>
            <w:vAlign w:val="center"/>
          </w:tcPr>
          <w:p w14:paraId="0FA0A560" w14:textId="26E0391A"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Topic</w:t>
            </w:r>
            <w:r w:rsidR="00026420">
              <w:rPr>
                <w:rFonts w:ascii="Arial" w:hAnsi="Arial" w:cs="Arial"/>
                <w:b/>
                <w:sz w:val="22"/>
                <w:szCs w:val="22"/>
                <w:lang w:val="en-GB"/>
              </w:rPr>
              <w:t xml:space="preserve"> </w:t>
            </w:r>
            <w:r w:rsidRPr="00026420">
              <w:rPr>
                <w:rFonts w:ascii="Arial" w:hAnsi="Arial" w:cs="Arial"/>
                <w:b/>
                <w:sz w:val="22"/>
                <w:szCs w:val="22"/>
                <w:lang w:val="en-GB"/>
              </w:rPr>
              <w:t>/</w:t>
            </w:r>
          </w:p>
          <w:p w14:paraId="20F51FEE" w14:textId="02FB6CA5"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Potential Impact</w:t>
            </w:r>
          </w:p>
        </w:tc>
        <w:tc>
          <w:tcPr>
            <w:tcW w:w="2710" w:type="pct"/>
            <w:shd w:val="clear" w:color="auto" w:fill="F2F2F2" w:themeFill="background1" w:themeFillShade="F2"/>
            <w:vAlign w:val="center"/>
          </w:tcPr>
          <w:p w14:paraId="76D6AEF2" w14:textId="0283B363"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Requirements for Mitigation, Management and Enhancement</w:t>
            </w:r>
          </w:p>
        </w:tc>
        <w:tc>
          <w:tcPr>
            <w:tcW w:w="1289" w:type="pct"/>
            <w:shd w:val="clear" w:color="auto" w:fill="F2F2F2" w:themeFill="background1" w:themeFillShade="F2"/>
            <w:vAlign w:val="center"/>
          </w:tcPr>
          <w:p w14:paraId="250270AD" w14:textId="11858E59"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Bidder’s signature</w:t>
            </w:r>
          </w:p>
        </w:tc>
      </w:tr>
      <w:tr w:rsidR="007B6788" w:rsidRPr="00026420" w14:paraId="7504F3EF" w14:textId="77777777" w:rsidTr="00E44C76">
        <w:trPr>
          <w:trHeight w:val="735"/>
        </w:trPr>
        <w:tc>
          <w:tcPr>
            <w:tcW w:w="1001" w:type="pct"/>
            <w:tcBorders>
              <w:bottom w:val="single" w:sz="4" w:space="0" w:color="FFFFFF" w:themeColor="background1"/>
            </w:tcBorders>
          </w:tcPr>
          <w:p w14:paraId="24AB5614" w14:textId="2AA2DE06" w:rsidR="007B6788" w:rsidRPr="00026420" w:rsidRDefault="007B6788" w:rsidP="00426B8B">
            <w:pPr>
              <w:tabs>
                <w:tab w:val="left" w:pos="2190"/>
              </w:tabs>
              <w:jc w:val="left"/>
              <w:rPr>
                <w:rFonts w:ascii="Arial" w:hAnsi="Arial" w:cs="Arial"/>
                <w:sz w:val="22"/>
                <w:szCs w:val="22"/>
                <w:lang w:val="en-GB"/>
              </w:rPr>
            </w:pPr>
            <w:r w:rsidRPr="00026420">
              <w:rPr>
                <w:rFonts w:ascii="Arial" w:hAnsi="Arial" w:cs="Arial"/>
                <w:sz w:val="22"/>
                <w:szCs w:val="22"/>
                <w:lang w:val="en-GB"/>
              </w:rPr>
              <w:t xml:space="preserve">1. </w:t>
            </w:r>
            <w:proofErr w:type="spellStart"/>
            <w:r w:rsidRPr="00026420">
              <w:rPr>
                <w:rFonts w:ascii="Arial" w:hAnsi="Arial" w:cs="Arial"/>
                <w:sz w:val="22"/>
                <w:szCs w:val="22"/>
                <w:lang w:val="en-GB"/>
              </w:rPr>
              <w:t>Responsi</w:t>
            </w:r>
            <w:r w:rsidR="00026420">
              <w:rPr>
                <w:rFonts w:ascii="Arial" w:hAnsi="Arial" w:cs="Arial"/>
                <w:sz w:val="22"/>
                <w:szCs w:val="22"/>
                <w:lang w:val="en-GB"/>
              </w:rPr>
              <w:t>-</w:t>
            </w:r>
            <w:r w:rsidRPr="00026420">
              <w:rPr>
                <w:rFonts w:ascii="Arial" w:hAnsi="Arial" w:cs="Arial"/>
                <w:sz w:val="22"/>
                <w:szCs w:val="22"/>
                <w:lang w:val="en-GB"/>
              </w:rPr>
              <w:t>bilities</w:t>
            </w:r>
            <w:proofErr w:type="spellEnd"/>
            <w:r w:rsidRPr="00026420">
              <w:rPr>
                <w:rFonts w:ascii="Arial" w:hAnsi="Arial" w:cs="Arial"/>
                <w:sz w:val="22"/>
                <w:szCs w:val="22"/>
                <w:lang w:val="en-GB"/>
              </w:rPr>
              <w:t xml:space="preserve"> and liabilities</w:t>
            </w:r>
          </w:p>
        </w:tc>
        <w:tc>
          <w:tcPr>
            <w:tcW w:w="2710" w:type="pct"/>
          </w:tcPr>
          <w:p w14:paraId="5C11FE87"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1.1. In conjunction with his obligations defined under the Contract, the Contractor will plan, execute and document construction works pursuant to the present Environment, Social, Health and Safety specifications (ESHS).</w:t>
            </w:r>
          </w:p>
        </w:tc>
        <w:tc>
          <w:tcPr>
            <w:tcW w:w="1289" w:type="pct"/>
          </w:tcPr>
          <w:p w14:paraId="395E62E6" w14:textId="77777777" w:rsidR="007B6788" w:rsidRPr="00026420" w:rsidRDefault="007B6788" w:rsidP="00E44C76">
            <w:pPr>
              <w:rPr>
                <w:rFonts w:ascii="Arial" w:hAnsi="Arial" w:cs="Arial"/>
                <w:sz w:val="22"/>
                <w:szCs w:val="22"/>
                <w:lang w:val="en-GB"/>
              </w:rPr>
            </w:pPr>
          </w:p>
        </w:tc>
      </w:tr>
      <w:tr w:rsidR="007B6788" w:rsidRPr="00026420" w14:paraId="2ECE0739" w14:textId="77777777" w:rsidTr="00E44C76">
        <w:trPr>
          <w:trHeight w:val="735"/>
        </w:trPr>
        <w:tc>
          <w:tcPr>
            <w:tcW w:w="1001" w:type="pct"/>
            <w:tcBorders>
              <w:top w:val="single" w:sz="4" w:space="0" w:color="FFFFFF" w:themeColor="background1"/>
              <w:bottom w:val="single" w:sz="4" w:space="0" w:color="FFFFFF" w:themeColor="background1"/>
            </w:tcBorders>
          </w:tcPr>
          <w:p w14:paraId="5A0F049E" w14:textId="77777777" w:rsidR="007B6788" w:rsidRPr="00026420" w:rsidRDefault="007B6788" w:rsidP="00E44C76">
            <w:pPr>
              <w:tabs>
                <w:tab w:val="left" w:pos="2190"/>
              </w:tabs>
              <w:rPr>
                <w:rFonts w:ascii="Arial" w:hAnsi="Arial" w:cs="Arial"/>
                <w:sz w:val="22"/>
                <w:szCs w:val="22"/>
                <w:lang w:val="en-GB"/>
              </w:rPr>
            </w:pPr>
          </w:p>
        </w:tc>
        <w:tc>
          <w:tcPr>
            <w:tcW w:w="2710" w:type="pct"/>
          </w:tcPr>
          <w:p w14:paraId="0D3117B7"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1.2. The Contractor is liable for all damages to the environment and people caused by the execution of the works or the methods used for execution, unless it is established that the execution or methods were necessary, according to the provisions of the Contract or an Engineer’s instruction.</w:t>
            </w:r>
          </w:p>
        </w:tc>
        <w:tc>
          <w:tcPr>
            <w:tcW w:w="1289" w:type="pct"/>
          </w:tcPr>
          <w:p w14:paraId="2F6773B1" w14:textId="77777777" w:rsidR="007B6788" w:rsidRPr="00026420" w:rsidRDefault="007B6788" w:rsidP="00E44C76">
            <w:pPr>
              <w:rPr>
                <w:rFonts w:ascii="Arial" w:hAnsi="Arial" w:cs="Arial"/>
                <w:sz w:val="22"/>
                <w:szCs w:val="22"/>
                <w:lang w:val="en-GB"/>
              </w:rPr>
            </w:pPr>
          </w:p>
        </w:tc>
      </w:tr>
      <w:tr w:rsidR="007B6788" w:rsidRPr="00026420" w14:paraId="084D681E" w14:textId="77777777" w:rsidTr="00E44C76">
        <w:trPr>
          <w:trHeight w:val="735"/>
        </w:trPr>
        <w:tc>
          <w:tcPr>
            <w:tcW w:w="1001" w:type="pct"/>
            <w:tcBorders>
              <w:top w:val="single" w:sz="4" w:space="0" w:color="FFFFFF" w:themeColor="background1"/>
              <w:bottom w:val="single" w:sz="4" w:space="0" w:color="auto"/>
            </w:tcBorders>
          </w:tcPr>
          <w:p w14:paraId="30F7D8D8" w14:textId="77777777" w:rsidR="007B6788" w:rsidRPr="00026420" w:rsidRDefault="007B6788" w:rsidP="00E44C76">
            <w:pPr>
              <w:tabs>
                <w:tab w:val="left" w:pos="2190"/>
              </w:tabs>
              <w:rPr>
                <w:rFonts w:ascii="Arial" w:hAnsi="Arial" w:cs="Arial"/>
                <w:sz w:val="22"/>
                <w:szCs w:val="22"/>
                <w:lang w:val="en-GB"/>
              </w:rPr>
            </w:pPr>
          </w:p>
        </w:tc>
        <w:tc>
          <w:tcPr>
            <w:tcW w:w="2710" w:type="pct"/>
          </w:tcPr>
          <w:p w14:paraId="2F46A6B8"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1.3. Under the Contract and as introduced by the present ESHS Specifications, the term “Project Area” means:</w:t>
            </w:r>
          </w:p>
          <w:p w14:paraId="4476A8ED"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a)</w:t>
            </w:r>
            <w:r w:rsidRPr="00026420">
              <w:rPr>
                <w:rFonts w:ascii="Arial" w:hAnsi="Arial" w:cs="Arial"/>
                <w:sz w:val="22"/>
                <w:szCs w:val="22"/>
                <w:lang w:val="en-GB"/>
              </w:rPr>
              <w:tab/>
              <w:t>The land where work will be carried out; or</w:t>
            </w:r>
          </w:p>
          <w:p w14:paraId="173B5BE6"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b)</w:t>
            </w:r>
            <w:r w:rsidRPr="00026420">
              <w:rPr>
                <w:rFonts w:ascii="Arial" w:hAnsi="Arial" w:cs="Arial"/>
                <w:sz w:val="22"/>
                <w:szCs w:val="22"/>
                <w:lang w:val="en-GB"/>
              </w:rPr>
              <w:tab/>
              <w:t>The land necessary for the implantation of construction facilities (work camp, workshops, offices, storage areas, concrete production plants) and including special access roads; or</w:t>
            </w:r>
          </w:p>
          <w:p w14:paraId="5B414B30"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c)</w:t>
            </w:r>
            <w:r w:rsidRPr="00026420">
              <w:rPr>
                <w:rFonts w:ascii="Arial" w:hAnsi="Arial" w:cs="Arial"/>
                <w:sz w:val="22"/>
                <w:szCs w:val="22"/>
                <w:lang w:val="en-GB"/>
              </w:rPr>
              <w:tab/>
              <w:t>Quarries for aggregates, rock material and riprap; or</w:t>
            </w:r>
          </w:p>
          <w:p w14:paraId="72EE58F6"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d)</w:t>
            </w:r>
            <w:r w:rsidRPr="00026420">
              <w:rPr>
                <w:rFonts w:ascii="Arial" w:hAnsi="Arial" w:cs="Arial"/>
                <w:sz w:val="22"/>
                <w:szCs w:val="22"/>
                <w:lang w:val="en-GB"/>
              </w:rPr>
              <w:tab/>
              <w:t>Borrow areas for sand and other selected material; or</w:t>
            </w:r>
          </w:p>
          <w:p w14:paraId="3CD7BE1E"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e)</w:t>
            </w:r>
            <w:r w:rsidRPr="00026420">
              <w:rPr>
                <w:rFonts w:ascii="Arial" w:hAnsi="Arial" w:cs="Arial"/>
                <w:sz w:val="22"/>
                <w:szCs w:val="22"/>
                <w:lang w:val="en-GB"/>
              </w:rPr>
              <w:tab/>
              <w:t>Stockpiling areas for backfill material or other demolition rubble; or</w:t>
            </w:r>
          </w:p>
          <w:p w14:paraId="3BA55C57"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f)</w:t>
            </w:r>
            <w:r w:rsidRPr="00026420">
              <w:rPr>
                <w:rFonts w:ascii="Arial" w:hAnsi="Arial" w:cs="Arial"/>
                <w:sz w:val="22"/>
                <w:szCs w:val="22"/>
                <w:lang w:val="en-GB"/>
              </w:rPr>
              <w:tab/>
              <w:t>Any other location, specifically designated in the Contract as a Project Area.</w:t>
            </w:r>
          </w:p>
          <w:p w14:paraId="51D44E78"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The term “Project Area” encompasses any individual Project Area or all Project Areas.</w:t>
            </w:r>
          </w:p>
          <w:p w14:paraId="58D33BC4"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For the sake of clarity, Project Area is a different concept than Site under CC Sub-Clause 1.1.17. </w:t>
            </w:r>
          </w:p>
          <w:p w14:paraId="3AA8B6CE"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Project Area defines an area within which the Contractor is to comply with environmental, social, health and safety obligations defined in the present ESHS Specifications. </w:t>
            </w:r>
          </w:p>
          <w:p w14:paraId="7579C630"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Site is the places where the Permanent Works are to be executed and to which Plant </w:t>
            </w:r>
            <w:r w:rsidRPr="00026420">
              <w:rPr>
                <w:rFonts w:ascii="Arial" w:hAnsi="Arial" w:cs="Arial"/>
                <w:sz w:val="22"/>
                <w:szCs w:val="22"/>
                <w:lang w:val="en-GB"/>
              </w:rPr>
              <w:lastRenderedPageBreak/>
              <w:t>and Materials are to be delivered, and where right of access to, and possession of, is to be given by the Employer to the Contractor. The Employer is under no similar obligation for any area located outside the Site, even if within the Project Area, where access is at Contractor’s risk.</w:t>
            </w:r>
          </w:p>
          <w:p w14:paraId="5BB518F8"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In term of physical footprint, the CC Sub-Clause 1.1.1</w:t>
            </w:r>
            <w:r w:rsidRPr="00B540BD">
              <w:rPr>
                <w:rFonts w:ascii="Arial" w:hAnsi="Arial" w:cs="Arial"/>
                <w:sz w:val="22"/>
                <w:szCs w:val="22"/>
                <w:lang w:val="en-GB"/>
              </w:rPr>
              <w:t>7</w:t>
            </w:r>
            <w:r w:rsidRPr="00026420">
              <w:rPr>
                <w:rFonts w:ascii="Arial" w:hAnsi="Arial" w:cs="Arial"/>
                <w:sz w:val="22"/>
                <w:szCs w:val="22"/>
                <w:lang w:val="en-GB"/>
              </w:rPr>
              <w:t xml:space="preserve"> Site is included in the Project Area. The Project Area is then of greater geographical extent than the Site.</w:t>
            </w:r>
          </w:p>
        </w:tc>
        <w:tc>
          <w:tcPr>
            <w:tcW w:w="1289" w:type="pct"/>
          </w:tcPr>
          <w:p w14:paraId="4D8BD3E9" w14:textId="77777777" w:rsidR="007B6788" w:rsidRPr="00026420" w:rsidRDefault="007B6788" w:rsidP="00E44C76">
            <w:pPr>
              <w:rPr>
                <w:rFonts w:ascii="Arial" w:hAnsi="Arial" w:cs="Arial"/>
                <w:sz w:val="22"/>
                <w:szCs w:val="22"/>
                <w:lang w:val="en-GB"/>
              </w:rPr>
            </w:pPr>
          </w:p>
        </w:tc>
      </w:tr>
      <w:tr w:rsidR="007B6788" w:rsidRPr="00026420" w14:paraId="54B3DD0A" w14:textId="77777777" w:rsidTr="00E44C76">
        <w:trPr>
          <w:trHeight w:val="735"/>
        </w:trPr>
        <w:tc>
          <w:tcPr>
            <w:tcW w:w="1001" w:type="pct"/>
            <w:tcBorders>
              <w:top w:val="single" w:sz="4" w:space="0" w:color="auto"/>
              <w:left w:val="single" w:sz="4" w:space="0" w:color="auto"/>
              <w:bottom w:val="single" w:sz="4" w:space="0" w:color="FFFFFF" w:themeColor="background1"/>
              <w:right w:val="single" w:sz="4" w:space="0" w:color="auto"/>
            </w:tcBorders>
          </w:tcPr>
          <w:p w14:paraId="1C9FEB8A" w14:textId="77777777" w:rsidR="007B6788" w:rsidRPr="00026420" w:rsidRDefault="007B6788" w:rsidP="00E44C76">
            <w:pPr>
              <w:tabs>
                <w:tab w:val="left" w:pos="2190"/>
              </w:tabs>
              <w:rPr>
                <w:rFonts w:ascii="Arial" w:hAnsi="Arial" w:cs="Arial"/>
                <w:sz w:val="22"/>
                <w:szCs w:val="22"/>
                <w:lang w:val="en-GB"/>
              </w:rPr>
            </w:pPr>
          </w:p>
        </w:tc>
        <w:tc>
          <w:tcPr>
            <w:tcW w:w="2710" w:type="pct"/>
            <w:tcBorders>
              <w:top w:val="single" w:sz="4" w:space="0" w:color="auto"/>
              <w:left w:val="single" w:sz="4" w:space="0" w:color="auto"/>
            </w:tcBorders>
          </w:tcPr>
          <w:p w14:paraId="3E1BE027"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1.4. The ESHS Specifications refer to:</w:t>
            </w:r>
          </w:p>
          <w:p w14:paraId="4E731BE6" w14:textId="77777777" w:rsidR="007B6788" w:rsidRPr="00026420" w:rsidRDefault="007B6788" w:rsidP="005008F9">
            <w:pPr>
              <w:pStyle w:val="ListParagraph"/>
              <w:numPr>
                <w:ilvl w:val="0"/>
                <w:numId w:val="64"/>
              </w:numPr>
              <w:ind w:left="314" w:hanging="284"/>
              <w:jc w:val="left"/>
              <w:rPr>
                <w:rFonts w:ascii="Arial" w:hAnsi="Arial" w:cs="Arial"/>
                <w:sz w:val="22"/>
                <w:szCs w:val="22"/>
                <w:lang w:val="en-GB"/>
              </w:rPr>
            </w:pPr>
            <w:r w:rsidRPr="00026420">
              <w:rPr>
                <w:rFonts w:ascii="Arial" w:hAnsi="Arial" w:cs="Arial"/>
                <w:sz w:val="22"/>
                <w:szCs w:val="22"/>
                <w:lang w:val="en-GB"/>
              </w:rPr>
              <w:t>Protection of the natural environment (water, air, soil, vegetation, biological diversity) in areas within any Project Area and its surroundings, i.e. including but not limited to access roads, quarries, borrow areas, stockpiling of backfill material, camps or storage areas;</w:t>
            </w:r>
          </w:p>
          <w:p w14:paraId="31021754" w14:textId="77777777" w:rsidR="007B6788" w:rsidRPr="00026420" w:rsidRDefault="007B6788" w:rsidP="005008F9">
            <w:pPr>
              <w:pStyle w:val="ListParagraph"/>
              <w:numPr>
                <w:ilvl w:val="0"/>
                <w:numId w:val="64"/>
              </w:numPr>
              <w:tabs>
                <w:tab w:val="left" w:pos="320"/>
              </w:tabs>
              <w:ind w:left="314" w:hanging="284"/>
              <w:jc w:val="left"/>
              <w:rPr>
                <w:rFonts w:ascii="Arial" w:hAnsi="Arial" w:cs="Arial"/>
                <w:sz w:val="22"/>
                <w:szCs w:val="22"/>
                <w:lang w:val="en-GB"/>
              </w:rPr>
            </w:pPr>
            <w:r w:rsidRPr="00026420">
              <w:rPr>
                <w:rFonts w:ascii="Arial" w:hAnsi="Arial" w:cs="Arial"/>
                <w:sz w:val="22"/>
                <w:szCs w:val="22"/>
                <w:lang w:val="en-GB"/>
              </w:rPr>
              <w:t>Health and safety conditions to be maintained for the Contractor’s personnel and any other person present on the Project Areas, or along access routes;</w:t>
            </w:r>
          </w:p>
          <w:p w14:paraId="3845C403" w14:textId="77777777" w:rsidR="007B6788" w:rsidRPr="00026420" w:rsidRDefault="007B6788" w:rsidP="005008F9">
            <w:pPr>
              <w:pStyle w:val="ListParagraph"/>
              <w:numPr>
                <w:ilvl w:val="0"/>
                <w:numId w:val="64"/>
              </w:numPr>
              <w:tabs>
                <w:tab w:val="left" w:pos="320"/>
              </w:tabs>
              <w:ind w:left="314" w:hanging="284"/>
              <w:jc w:val="left"/>
              <w:rPr>
                <w:rFonts w:ascii="Arial" w:hAnsi="Arial" w:cs="Arial"/>
                <w:sz w:val="22"/>
                <w:szCs w:val="22"/>
                <w:lang w:val="en-GB"/>
              </w:rPr>
            </w:pPr>
            <w:r w:rsidRPr="00026420">
              <w:rPr>
                <w:rFonts w:ascii="Arial" w:hAnsi="Arial" w:cs="Arial"/>
                <w:sz w:val="22"/>
                <w:szCs w:val="22"/>
                <w:lang w:val="en-GB"/>
              </w:rPr>
              <w:t>Working practices and the protection of people and populations living near the Project Area but exposed to the general disturbance caused by works.</w:t>
            </w:r>
          </w:p>
        </w:tc>
        <w:tc>
          <w:tcPr>
            <w:tcW w:w="1289" w:type="pct"/>
            <w:tcBorders>
              <w:top w:val="single" w:sz="4" w:space="0" w:color="auto"/>
            </w:tcBorders>
          </w:tcPr>
          <w:p w14:paraId="677D8067" w14:textId="77777777" w:rsidR="007B6788" w:rsidRPr="00026420" w:rsidRDefault="007B6788" w:rsidP="00E44C76">
            <w:pPr>
              <w:rPr>
                <w:rFonts w:ascii="Arial" w:hAnsi="Arial" w:cs="Arial"/>
                <w:sz w:val="22"/>
                <w:szCs w:val="22"/>
                <w:lang w:val="en-GB"/>
              </w:rPr>
            </w:pPr>
          </w:p>
        </w:tc>
      </w:tr>
      <w:tr w:rsidR="007B6788" w:rsidRPr="00026420" w14:paraId="05EABE69" w14:textId="77777777" w:rsidTr="00E44C76">
        <w:trPr>
          <w:trHeight w:val="735"/>
        </w:trPr>
        <w:tc>
          <w:tcPr>
            <w:tcW w:w="1001" w:type="pct"/>
            <w:tcBorders>
              <w:top w:val="single" w:sz="4" w:space="0" w:color="FFFFFF" w:themeColor="background1"/>
              <w:bottom w:val="single" w:sz="4" w:space="0" w:color="FFFFFF" w:themeColor="background1"/>
            </w:tcBorders>
          </w:tcPr>
          <w:p w14:paraId="13339882" w14:textId="77777777" w:rsidR="007B6788" w:rsidRPr="00026420" w:rsidRDefault="007B6788" w:rsidP="00E44C76">
            <w:pPr>
              <w:tabs>
                <w:tab w:val="left" w:pos="2190"/>
              </w:tabs>
              <w:rPr>
                <w:rFonts w:ascii="Arial" w:hAnsi="Arial" w:cs="Arial"/>
                <w:sz w:val="22"/>
                <w:szCs w:val="22"/>
                <w:lang w:val="en-GB"/>
              </w:rPr>
            </w:pPr>
          </w:p>
        </w:tc>
        <w:tc>
          <w:tcPr>
            <w:tcW w:w="2710" w:type="pct"/>
          </w:tcPr>
          <w:p w14:paraId="3D6E7ED4"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1.5. Subcontractors</w:t>
            </w:r>
          </w:p>
          <w:p w14:paraId="53046F6B"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The Contractor shall ensure that all Subcontractors and Suppliers (in particular those for major supply items) are familiar with the ESHS requirements and guidelines valid on Site and Project Area.</w:t>
            </w:r>
          </w:p>
        </w:tc>
        <w:tc>
          <w:tcPr>
            <w:tcW w:w="1289" w:type="pct"/>
          </w:tcPr>
          <w:p w14:paraId="6C3344FE" w14:textId="77777777" w:rsidR="007B6788" w:rsidRPr="00026420" w:rsidRDefault="007B6788" w:rsidP="00E44C76">
            <w:pPr>
              <w:rPr>
                <w:rFonts w:ascii="Arial" w:hAnsi="Arial" w:cs="Arial"/>
                <w:sz w:val="22"/>
                <w:szCs w:val="22"/>
                <w:lang w:val="en-GB"/>
              </w:rPr>
            </w:pPr>
          </w:p>
        </w:tc>
      </w:tr>
      <w:tr w:rsidR="007B6788" w:rsidRPr="00026420" w14:paraId="69CFF544" w14:textId="77777777" w:rsidTr="00E44C76">
        <w:trPr>
          <w:trHeight w:val="735"/>
        </w:trPr>
        <w:tc>
          <w:tcPr>
            <w:tcW w:w="1001" w:type="pct"/>
            <w:tcBorders>
              <w:top w:val="single" w:sz="4" w:space="0" w:color="FFFFFF" w:themeColor="background1"/>
            </w:tcBorders>
          </w:tcPr>
          <w:p w14:paraId="1997789F" w14:textId="77777777" w:rsidR="007B6788" w:rsidRPr="00026420" w:rsidRDefault="007B6788" w:rsidP="00E44C76">
            <w:pPr>
              <w:tabs>
                <w:tab w:val="left" w:pos="2190"/>
              </w:tabs>
              <w:rPr>
                <w:rFonts w:ascii="Arial" w:hAnsi="Arial" w:cs="Arial"/>
                <w:sz w:val="22"/>
                <w:szCs w:val="22"/>
                <w:lang w:val="en-GB"/>
              </w:rPr>
            </w:pPr>
          </w:p>
        </w:tc>
        <w:tc>
          <w:tcPr>
            <w:tcW w:w="2710" w:type="pct"/>
          </w:tcPr>
          <w:p w14:paraId="62FB2142"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1.6. Applicable regulations</w:t>
            </w:r>
          </w:p>
          <w:p w14:paraId="5737D557"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 xml:space="preserve">The Contractor must comply with all applicable national laws, permits and regulations and the World Bank Group´s Environmental and Social Health and Safety Standards in relation to the protection of the environment and people during construction (e.g. management of impacts and disturbances related to water, air, soils, noise, vibration, vegetation, fauna, flora, waste, groundwater, national labour </w:t>
            </w:r>
            <w:r w:rsidRPr="00026420">
              <w:rPr>
                <w:rFonts w:ascii="Arial" w:hAnsi="Arial" w:cs="Arial"/>
                <w:sz w:val="22"/>
                <w:szCs w:val="22"/>
                <w:lang w:val="en-GB"/>
              </w:rPr>
              <w:lastRenderedPageBreak/>
              <w:t>standards, if relevant indigenous populations, standards on occupational exposure, other). For identifying the applicable regulations, the Contractor may seek external support from a specialist.</w:t>
            </w:r>
          </w:p>
        </w:tc>
        <w:tc>
          <w:tcPr>
            <w:tcW w:w="1289" w:type="pct"/>
          </w:tcPr>
          <w:p w14:paraId="140047D2" w14:textId="77777777" w:rsidR="007B6788" w:rsidRPr="00026420" w:rsidRDefault="007B6788" w:rsidP="00E44C76">
            <w:pPr>
              <w:rPr>
                <w:rFonts w:ascii="Arial" w:hAnsi="Arial" w:cs="Arial"/>
                <w:sz w:val="22"/>
                <w:szCs w:val="22"/>
                <w:lang w:val="en-GB"/>
              </w:rPr>
            </w:pPr>
          </w:p>
        </w:tc>
      </w:tr>
      <w:tr w:rsidR="007B6788" w:rsidRPr="00026420" w14:paraId="4554CD55" w14:textId="77777777" w:rsidTr="00E44C76">
        <w:trPr>
          <w:trHeight w:val="735"/>
        </w:trPr>
        <w:tc>
          <w:tcPr>
            <w:tcW w:w="1001" w:type="pct"/>
          </w:tcPr>
          <w:p w14:paraId="6A011176" w14:textId="77777777" w:rsidR="007B6788" w:rsidRPr="00026420" w:rsidRDefault="007B6788" w:rsidP="00E44C76">
            <w:pPr>
              <w:tabs>
                <w:tab w:val="left" w:pos="2190"/>
              </w:tabs>
              <w:rPr>
                <w:rFonts w:ascii="Arial" w:hAnsi="Arial" w:cs="Arial"/>
                <w:sz w:val="22"/>
                <w:szCs w:val="22"/>
                <w:lang w:val="en-GB"/>
              </w:rPr>
            </w:pPr>
          </w:p>
        </w:tc>
        <w:tc>
          <w:tcPr>
            <w:tcW w:w="2710" w:type="pct"/>
          </w:tcPr>
          <w:p w14:paraId="4607BAF3"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1.7 Notwithstanding the Contractor’s obligation under the above clauses, the Contractor shall implement all measures necessary to avoid undesirable adverse environmental and social impacts wherever possible, restore work sites to acceptable standards, and abide by any environmental performance requirements.</w:t>
            </w:r>
          </w:p>
        </w:tc>
        <w:tc>
          <w:tcPr>
            <w:tcW w:w="1289" w:type="pct"/>
          </w:tcPr>
          <w:p w14:paraId="319BE960" w14:textId="77777777" w:rsidR="007B6788" w:rsidRPr="00026420" w:rsidRDefault="007B6788" w:rsidP="00E44C76">
            <w:pPr>
              <w:rPr>
                <w:rFonts w:ascii="Arial" w:hAnsi="Arial" w:cs="Arial"/>
                <w:sz w:val="22"/>
                <w:szCs w:val="22"/>
                <w:lang w:val="en-GB"/>
              </w:rPr>
            </w:pPr>
          </w:p>
        </w:tc>
      </w:tr>
      <w:tr w:rsidR="007B6788" w:rsidRPr="00026420" w14:paraId="10EC61BD" w14:textId="77777777" w:rsidTr="00E44C76">
        <w:trPr>
          <w:cantSplit/>
        </w:trPr>
        <w:tc>
          <w:tcPr>
            <w:tcW w:w="1001" w:type="pct"/>
            <w:tcBorders>
              <w:bottom w:val="single" w:sz="4" w:space="0" w:color="auto"/>
            </w:tcBorders>
          </w:tcPr>
          <w:p w14:paraId="61561E54" w14:textId="77777777" w:rsidR="007B6788" w:rsidRPr="00026420" w:rsidRDefault="007B6788" w:rsidP="00426B8B">
            <w:pPr>
              <w:jc w:val="left"/>
              <w:rPr>
                <w:rFonts w:ascii="Arial" w:hAnsi="Arial" w:cs="Arial"/>
                <w:sz w:val="22"/>
                <w:szCs w:val="22"/>
                <w:lang w:val="en-GB"/>
              </w:rPr>
            </w:pPr>
            <w:bookmarkStart w:id="5" w:name="_Toc478119100"/>
            <w:bookmarkStart w:id="6" w:name="_Toc496876227"/>
            <w:bookmarkStart w:id="7" w:name="_Toc503885598"/>
            <w:r w:rsidRPr="00026420">
              <w:rPr>
                <w:rFonts w:ascii="Arial" w:hAnsi="Arial" w:cs="Arial"/>
                <w:sz w:val="22"/>
                <w:szCs w:val="22"/>
                <w:lang w:val="en-GB"/>
              </w:rPr>
              <w:t>3. Management of Non-conformities</w:t>
            </w:r>
            <w:bookmarkEnd w:id="5"/>
            <w:bookmarkEnd w:id="6"/>
            <w:bookmarkEnd w:id="7"/>
          </w:p>
        </w:tc>
        <w:tc>
          <w:tcPr>
            <w:tcW w:w="2710" w:type="pct"/>
          </w:tcPr>
          <w:p w14:paraId="3FD65E4C"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3.1 Non-conformities detected during inspections carried out by the Supervisor, shall be addressed through measures adapted to the severity of the situation and which may include deductions from Interim Payments in accordance with GC 11.3.</w:t>
            </w:r>
          </w:p>
        </w:tc>
        <w:tc>
          <w:tcPr>
            <w:tcW w:w="1289" w:type="pct"/>
          </w:tcPr>
          <w:p w14:paraId="1DEC6506" w14:textId="77777777" w:rsidR="007B6788" w:rsidRPr="00026420" w:rsidRDefault="007B6788" w:rsidP="00E44C76">
            <w:pPr>
              <w:rPr>
                <w:rFonts w:ascii="Arial" w:hAnsi="Arial" w:cs="Arial"/>
                <w:sz w:val="22"/>
                <w:szCs w:val="22"/>
                <w:lang w:val="en-GB"/>
              </w:rPr>
            </w:pPr>
          </w:p>
        </w:tc>
      </w:tr>
      <w:tr w:rsidR="007B6788" w:rsidRPr="00026420" w14:paraId="0DCE023A" w14:textId="77777777" w:rsidTr="00E44C76">
        <w:trPr>
          <w:trHeight w:val="5407"/>
        </w:trPr>
        <w:tc>
          <w:tcPr>
            <w:tcW w:w="1001" w:type="pct"/>
            <w:tcBorders>
              <w:bottom w:val="single" w:sz="4" w:space="0" w:color="auto"/>
            </w:tcBorders>
          </w:tcPr>
          <w:p w14:paraId="576E38DF" w14:textId="77777777" w:rsidR="007B6788" w:rsidRPr="00026420" w:rsidRDefault="007B6788" w:rsidP="00426B8B">
            <w:pPr>
              <w:jc w:val="left"/>
              <w:rPr>
                <w:rFonts w:ascii="Arial" w:hAnsi="Arial" w:cs="Arial"/>
                <w:sz w:val="22"/>
                <w:szCs w:val="22"/>
                <w:lang w:val="en-GB"/>
              </w:rPr>
            </w:pPr>
            <w:r w:rsidRPr="00026420">
              <w:rPr>
                <w:rFonts w:ascii="Arial" w:hAnsi="Arial" w:cs="Arial"/>
                <w:sz w:val="22"/>
                <w:szCs w:val="22"/>
                <w:lang w:val="en-GB"/>
              </w:rPr>
              <w:t>4. Resources allocated to ESHS management</w:t>
            </w:r>
          </w:p>
        </w:tc>
        <w:tc>
          <w:tcPr>
            <w:tcW w:w="2710" w:type="pct"/>
            <w:tcBorders>
              <w:bottom w:val="single" w:sz="4" w:space="0" w:color="auto"/>
            </w:tcBorders>
          </w:tcPr>
          <w:p w14:paraId="3A88991B"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4.1 Environment, Social, Health and Safety Officer</w:t>
            </w:r>
          </w:p>
          <w:p w14:paraId="25666F56"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4.1.1 The Contractor appoints at least one or several Environment, Social, Health and Safety persons in charge, who is/are fully or in part, time in charge of implementing the ESHS requirements. The ESHS person in charge speaks fluently the language of communication of the Contract. The Contractor informs all staff and workers of the name and authority of the ESHS person in charge.</w:t>
            </w:r>
          </w:p>
          <w:p w14:paraId="65C9F781"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4.1.2 The ESHS person in charge holds the power within the Contractor’s organization to escalate non-conformities, and in the event of severe ESHS non-conformities and in agreement with the Employer, suspend the works if considered necessary, and allocate all resources, personnel and equipment required to take any corrective action considered necessary.</w:t>
            </w:r>
          </w:p>
        </w:tc>
        <w:tc>
          <w:tcPr>
            <w:tcW w:w="1289" w:type="pct"/>
          </w:tcPr>
          <w:p w14:paraId="1028F1B9" w14:textId="77777777" w:rsidR="007B6788" w:rsidRPr="00026420" w:rsidRDefault="007B6788" w:rsidP="00E44C76">
            <w:pPr>
              <w:rPr>
                <w:rFonts w:ascii="Arial" w:hAnsi="Arial" w:cs="Arial"/>
                <w:sz w:val="22"/>
                <w:szCs w:val="22"/>
                <w:lang w:val="en-GB"/>
              </w:rPr>
            </w:pPr>
          </w:p>
        </w:tc>
      </w:tr>
      <w:tr w:rsidR="007B6788" w:rsidRPr="00026420" w14:paraId="49E46B6D" w14:textId="77777777" w:rsidTr="00E44C76">
        <w:trPr>
          <w:trHeight w:val="4135"/>
        </w:trPr>
        <w:tc>
          <w:tcPr>
            <w:tcW w:w="1001" w:type="pct"/>
            <w:tcBorders>
              <w:top w:val="single" w:sz="4" w:space="0" w:color="auto"/>
              <w:bottom w:val="nil"/>
            </w:tcBorders>
          </w:tcPr>
          <w:p w14:paraId="33383181" w14:textId="77777777" w:rsidR="007B6788" w:rsidRPr="00026420" w:rsidRDefault="007B6788" w:rsidP="00E44C76">
            <w:pPr>
              <w:rPr>
                <w:rFonts w:ascii="Arial" w:hAnsi="Arial" w:cs="Arial"/>
                <w:sz w:val="22"/>
                <w:szCs w:val="22"/>
                <w:lang w:val="en-GB"/>
              </w:rPr>
            </w:pPr>
          </w:p>
        </w:tc>
        <w:tc>
          <w:tcPr>
            <w:tcW w:w="2710" w:type="pct"/>
            <w:tcBorders>
              <w:bottom w:val="nil"/>
            </w:tcBorders>
          </w:tcPr>
          <w:p w14:paraId="0DCFF1D1" w14:textId="77777777" w:rsidR="007B6788" w:rsidRPr="00026420" w:rsidRDefault="007B6788" w:rsidP="00426B8B">
            <w:pPr>
              <w:tabs>
                <w:tab w:val="left" w:pos="601"/>
              </w:tabs>
              <w:spacing w:line="240" w:lineRule="atLeast"/>
              <w:rPr>
                <w:rFonts w:ascii="Arial" w:hAnsi="Arial" w:cs="Arial"/>
                <w:sz w:val="22"/>
                <w:szCs w:val="22"/>
                <w:lang w:val="en-GB"/>
              </w:rPr>
            </w:pPr>
            <w:r w:rsidRPr="00026420">
              <w:rPr>
                <w:rFonts w:ascii="Arial" w:hAnsi="Arial" w:cs="Arial"/>
                <w:sz w:val="22"/>
                <w:szCs w:val="22"/>
                <w:lang w:val="en-GB"/>
              </w:rPr>
              <w:t>4.2 Personnel in charge of relations with stakeholders</w:t>
            </w:r>
          </w:p>
          <w:p w14:paraId="7D7C8B21"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4.2.1 If applicable, the Contractor nominates a Stakeholders Relations Officer (or Community Liaison Officer if appropriate) who is responsible for relations and engagement with local communities, administrative authorities, and other stakeholders and representatives of economic activities. For contracts with a low level of ESHS risks and impacts, this could also be the Contractors site staff. The Community Liaison Officer must speak the language of the local population in the Project Area. The Stakeholder Relation Officer speaks fluently the language of the local population.</w:t>
            </w:r>
          </w:p>
        </w:tc>
        <w:tc>
          <w:tcPr>
            <w:tcW w:w="1289" w:type="pct"/>
            <w:vMerge w:val="restart"/>
          </w:tcPr>
          <w:p w14:paraId="2DF277A3" w14:textId="77777777" w:rsidR="007B6788" w:rsidRPr="00026420" w:rsidRDefault="007B6788" w:rsidP="00E44C76">
            <w:pPr>
              <w:rPr>
                <w:rFonts w:ascii="Arial" w:hAnsi="Arial" w:cs="Arial"/>
                <w:sz w:val="22"/>
                <w:szCs w:val="22"/>
                <w:lang w:val="en-GB"/>
              </w:rPr>
            </w:pPr>
          </w:p>
        </w:tc>
      </w:tr>
      <w:tr w:rsidR="007B6788" w:rsidRPr="00026420" w14:paraId="204BB639" w14:textId="77777777" w:rsidTr="00E44C76">
        <w:trPr>
          <w:trHeight w:val="40"/>
        </w:trPr>
        <w:tc>
          <w:tcPr>
            <w:tcW w:w="1001" w:type="pct"/>
            <w:tcBorders>
              <w:top w:val="nil"/>
              <w:left w:val="single" w:sz="4" w:space="0" w:color="auto"/>
              <w:bottom w:val="single" w:sz="4" w:space="0" w:color="FFFFFF" w:themeColor="background1"/>
            </w:tcBorders>
          </w:tcPr>
          <w:p w14:paraId="5AFA0BD0" w14:textId="77777777" w:rsidR="007B6788" w:rsidRPr="00026420" w:rsidRDefault="007B6788" w:rsidP="00E44C76">
            <w:pPr>
              <w:rPr>
                <w:rFonts w:ascii="Arial" w:hAnsi="Arial" w:cs="Arial"/>
                <w:sz w:val="22"/>
                <w:szCs w:val="22"/>
                <w:lang w:val="en-GB"/>
              </w:rPr>
            </w:pPr>
          </w:p>
        </w:tc>
        <w:tc>
          <w:tcPr>
            <w:tcW w:w="2710" w:type="pct"/>
            <w:tcBorders>
              <w:top w:val="nil"/>
            </w:tcBorders>
          </w:tcPr>
          <w:p w14:paraId="45A414E3"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4.2.2 The Stakeholders Relations Officer will be located onsite or within reasonable travelling time from the Project Area. </w:t>
            </w:r>
          </w:p>
          <w:p w14:paraId="42C218A3"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4.2.3 Local authorities will be informed of the existence of this person as of the start of works and will be provided with telephone contact details so as to be able to contact this person if a problem arises during the execution of works, or concerning the behaviour of the Contractor’s Personnel, inside or outside the Project Area or any other public disturbances caused by the works.</w:t>
            </w:r>
          </w:p>
        </w:tc>
        <w:tc>
          <w:tcPr>
            <w:tcW w:w="1289" w:type="pct"/>
            <w:vMerge/>
          </w:tcPr>
          <w:p w14:paraId="2B380CB1" w14:textId="77777777" w:rsidR="007B6788" w:rsidRPr="00026420" w:rsidRDefault="007B6788" w:rsidP="00E44C76">
            <w:pPr>
              <w:rPr>
                <w:rFonts w:ascii="Arial" w:hAnsi="Arial" w:cs="Arial"/>
                <w:sz w:val="22"/>
                <w:szCs w:val="22"/>
                <w:lang w:val="en-GB"/>
              </w:rPr>
            </w:pPr>
          </w:p>
        </w:tc>
      </w:tr>
      <w:tr w:rsidR="007B6788" w:rsidRPr="00026420" w14:paraId="61B8EDF0" w14:textId="77777777" w:rsidTr="00E44C76">
        <w:trPr>
          <w:cantSplit/>
        </w:trPr>
        <w:tc>
          <w:tcPr>
            <w:tcW w:w="1001" w:type="pct"/>
            <w:tcBorders>
              <w:top w:val="single" w:sz="4" w:space="0" w:color="FFFFFF" w:themeColor="background1"/>
            </w:tcBorders>
          </w:tcPr>
          <w:p w14:paraId="139A6CF8" w14:textId="77777777" w:rsidR="007B6788" w:rsidRPr="00026420" w:rsidRDefault="007B6788" w:rsidP="00E44C76">
            <w:pPr>
              <w:rPr>
                <w:rFonts w:ascii="Arial" w:hAnsi="Arial" w:cs="Arial"/>
                <w:sz w:val="22"/>
                <w:szCs w:val="22"/>
                <w:lang w:val="en-GB"/>
              </w:rPr>
            </w:pPr>
          </w:p>
        </w:tc>
        <w:tc>
          <w:tcPr>
            <w:tcW w:w="2710" w:type="pct"/>
          </w:tcPr>
          <w:p w14:paraId="26532BC7" w14:textId="77777777" w:rsidR="007B6788" w:rsidRPr="00026420" w:rsidRDefault="007B6788" w:rsidP="00426B8B">
            <w:pPr>
              <w:tabs>
                <w:tab w:val="left" w:pos="601"/>
              </w:tabs>
              <w:spacing w:before="0" w:line="240" w:lineRule="atLeast"/>
              <w:rPr>
                <w:rFonts w:ascii="Arial" w:hAnsi="Arial" w:cs="Arial"/>
                <w:sz w:val="22"/>
                <w:szCs w:val="22"/>
                <w:lang w:val="en-GB"/>
              </w:rPr>
            </w:pPr>
            <w:r w:rsidRPr="00026420">
              <w:rPr>
                <w:rFonts w:ascii="Arial" w:hAnsi="Arial" w:cs="Arial"/>
                <w:sz w:val="22"/>
                <w:szCs w:val="22"/>
                <w:lang w:val="en-GB"/>
              </w:rPr>
              <w:t>4.3 Both the ESHS and Stakeholder Relations Officer [Community Liaison Officer] will be equipped with the necessary resources to operate independently and get to all location of the Project Area without delay.</w:t>
            </w:r>
          </w:p>
        </w:tc>
        <w:tc>
          <w:tcPr>
            <w:tcW w:w="1289" w:type="pct"/>
          </w:tcPr>
          <w:p w14:paraId="5FC34848" w14:textId="77777777" w:rsidR="007B6788" w:rsidRPr="00026420" w:rsidRDefault="007B6788" w:rsidP="00E44C76">
            <w:pPr>
              <w:rPr>
                <w:rFonts w:ascii="Arial" w:hAnsi="Arial" w:cs="Arial"/>
                <w:sz w:val="22"/>
                <w:szCs w:val="22"/>
                <w:lang w:val="en-GB"/>
              </w:rPr>
            </w:pPr>
          </w:p>
        </w:tc>
      </w:tr>
      <w:tr w:rsidR="007B6788" w:rsidRPr="00026420" w14:paraId="64438D09" w14:textId="77777777" w:rsidTr="00E44C76">
        <w:trPr>
          <w:cantSplit/>
          <w:trHeight w:val="2230"/>
        </w:trPr>
        <w:tc>
          <w:tcPr>
            <w:tcW w:w="1001" w:type="pct"/>
          </w:tcPr>
          <w:p w14:paraId="0E8CECBA"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5. Inspections</w:t>
            </w:r>
          </w:p>
        </w:tc>
        <w:tc>
          <w:tcPr>
            <w:tcW w:w="2710" w:type="pct"/>
          </w:tcPr>
          <w:p w14:paraId="4F625B8F"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5.1 The Employer will regularly inspect the Project Area and Project sites for adherence to the contract conditions including the ESHS requirements. State environmental authorities may carry out similar inspection duties. The Contractor shall comply with directives from such inspectors to implement the required measures.</w:t>
            </w:r>
          </w:p>
        </w:tc>
        <w:tc>
          <w:tcPr>
            <w:tcW w:w="1289" w:type="pct"/>
          </w:tcPr>
          <w:p w14:paraId="0B5F5B70" w14:textId="77777777" w:rsidR="007B6788" w:rsidRPr="00026420" w:rsidRDefault="007B6788" w:rsidP="00E44C76">
            <w:pPr>
              <w:rPr>
                <w:rFonts w:ascii="Arial" w:hAnsi="Arial" w:cs="Arial"/>
                <w:sz w:val="22"/>
                <w:szCs w:val="22"/>
                <w:lang w:val="en-GB"/>
              </w:rPr>
            </w:pPr>
          </w:p>
        </w:tc>
      </w:tr>
      <w:tr w:rsidR="007B6788" w:rsidRPr="00026420" w14:paraId="386BDA36" w14:textId="77777777" w:rsidTr="00E44C76">
        <w:trPr>
          <w:trHeight w:val="591"/>
        </w:trPr>
        <w:tc>
          <w:tcPr>
            <w:tcW w:w="1001" w:type="pct"/>
          </w:tcPr>
          <w:p w14:paraId="0E8678B3" w14:textId="77777777" w:rsidR="007B6788" w:rsidRPr="00026420" w:rsidRDefault="007B6788" w:rsidP="00426B8B">
            <w:pPr>
              <w:jc w:val="left"/>
              <w:rPr>
                <w:rFonts w:ascii="Arial" w:hAnsi="Arial" w:cs="Arial"/>
                <w:sz w:val="22"/>
                <w:szCs w:val="22"/>
                <w:lang w:val="en-GB"/>
              </w:rPr>
            </w:pPr>
            <w:r w:rsidRPr="00026420">
              <w:rPr>
                <w:rFonts w:ascii="Arial" w:hAnsi="Arial" w:cs="Arial"/>
                <w:sz w:val="22"/>
                <w:szCs w:val="22"/>
                <w:lang w:val="en-GB"/>
              </w:rPr>
              <w:lastRenderedPageBreak/>
              <w:t>6. Reporting</w:t>
            </w:r>
          </w:p>
        </w:tc>
        <w:tc>
          <w:tcPr>
            <w:tcW w:w="2710" w:type="pct"/>
          </w:tcPr>
          <w:p w14:paraId="57D12A1E" w14:textId="39714D45"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6.1 The Contractor prepares regular ESHS progress reports as part of the contractually agreed reporting requirements to the Employer. This will include reporting of accidents and incidents in line with Paragraph 24.</w:t>
            </w:r>
          </w:p>
        </w:tc>
        <w:tc>
          <w:tcPr>
            <w:tcW w:w="1289" w:type="pct"/>
          </w:tcPr>
          <w:p w14:paraId="0E49987E" w14:textId="77777777" w:rsidR="007B6788" w:rsidRPr="00026420" w:rsidRDefault="007B6788" w:rsidP="00E44C76">
            <w:pPr>
              <w:rPr>
                <w:rFonts w:ascii="Arial" w:hAnsi="Arial" w:cs="Arial"/>
                <w:sz w:val="22"/>
                <w:szCs w:val="22"/>
                <w:lang w:val="en-GB"/>
              </w:rPr>
            </w:pPr>
          </w:p>
        </w:tc>
      </w:tr>
      <w:tr w:rsidR="007B6788" w:rsidRPr="00026420" w14:paraId="42355D60" w14:textId="77777777" w:rsidTr="00E44C76">
        <w:trPr>
          <w:trHeight w:val="1302"/>
        </w:trPr>
        <w:tc>
          <w:tcPr>
            <w:tcW w:w="1001" w:type="pct"/>
          </w:tcPr>
          <w:p w14:paraId="1C9F2B8D" w14:textId="77777777" w:rsidR="007B6788" w:rsidRPr="00026420" w:rsidRDefault="007B6788" w:rsidP="00426B8B">
            <w:pPr>
              <w:jc w:val="left"/>
              <w:rPr>
                <w:rFonts w:ascii="Arial" w:hAnsi="Arial" w:cs="Arial"/>
                <w:sz w:val="22"/>
                <w:szCs w:val="22"/>
                <w:lang w:val="en-GB"/>
              </w:rPr>
            </w:pPr>
            <w:r w:rsidRPr="00026420">
              <w:rPr>
                <w:rFonts w:ascii="Arial" w:hAnsi="Arial" w:cs="Arial"/>
                <w:sz w:val="22"/>
                <w:szCs w:val="22"/>
                <w:lang w:val="en-GB"/>
              </w:rPr>
              <w:t>7. Code of Conduct</w:t>
            </w:r>
          </w:p>
        </w:tc>
        <w:tc>
          <w:tcPr>
            <w:tcW w:w="2710" w:type="pct"/>
          </w:tcPr>
          <w:p w14:paraId="21568336"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7.1. The Contractor establishes a Code of Conduct and displays it clearly within the Project Area. The Contractor will regularly make personnel and workers aware of the Code of Conduct and the associated provisions. </w:t>
            </w:r>
          </w:p>
          <w:p w14:paraId="0EF470EF"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The Code of Conduct addresses the following issues: </w:t>
            </w:r>
          </w:p>
          <w:p w14:paraId="529D2AC9"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w:t>
            </w:r>
            <w:r w:rsidRPr="00026420">
              <w:rPr>
                <w:rFonts w:ascii="Arial" w:hAnsi="Arial" w:cs="Arial"/>
                <w:sz w:val="22"/>
                <w:szCs w:val="22"/>
                <w:lang w:val="en-GB"/>
              </w:rPr>
              <w:tab/>
              <w:t xml:space="preserve">Compliance with applicable laws, rules, and regulations </w:t>
            </w:r>
          </w:p>
          <w:p w14:paraId="727F3011"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2.</w:t>
            </w:r>
            <w:r w:rsidRPr="00026420">
              <w:rPr>
                <w:rFonts w:ascii="Arial" w:hAnsi="Arial" w:cs="Arial"/>
                <w:sz w:val="22"/>
                <w:szCs w:val="22"/>
                <w:lang w:val="en-GB"/>
              </w:rPr>
              <w:tab/>
              <w:t>Compliance with applicable health and safety requirements to protect the local community (including vulnerable and disadvantaged groups), the Employer’s personnel and the Contractor’s personnel, including sub-contractors and day workers (including wearing prescribed personal protective equipment, preventing avoidable accidents and a duty to report conditions or practices that pose a safety hazard or threaten the environment)</w:t>
            </w:r>
          </w:p>
          <w:p w14:paraId="1463EE38"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3.</w:t>
            </w:r>
            <w:r w:rsidRPr="00026420">
              <w:rPr>
                <w:rFonts w:ascii="Arial" w:hAnsi="Arial" w:cs="Arial"/>
                <w:sz w:val="22"/>
                <w:szCs w:val="22"/>
                <w:lang w:val="en-GB"/>
              </w:rPr>
              <w:tab/>
              <w:t xml:space="preserve">The use of illegal substances </w:t>
            </w:r>
          </w:p>
          <w:p w14:paraId="58B69F80"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4.</w:t>
            </w:r>
            <w:r w:rsidRPr="00026420">
              <w:rPr>
                <w:rFonts w:ascii="Arial" w:hAnsi="Arial" w:cs="Arial"/>
                <w:sz w:val="22"/>
                <w:szCs w:val="22"/>
                <w:lang w:val="en-GB"/>
              </w:rPr>
              <w:tab/>
              <w:t xml:space="preserve"> Non-Discrimination in dealing with the local community (including vulnerable and disadvantaged groups), the Employer’s personnel and the Contractor’s personnel, including sub-contractors and day workers (for example on the basis of family status, ethnicity, race, gender, religion, language, marital status, age, disability (physical and mental), sexual orientation, gender identity, political conviction or social, civic, or health status)</w:t>
            </w:r>
          </w:p>
          <w:p w14:paraId="7111E470" w14:textId="4AAE1779"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5.</w:t>
            </w:r>
            <w:r w:rsidRPr="00026420">
              <w:rPr>
                <w:rFonts w:ascii="Arial" w:hAnsi="Arial" w:cs="Arial"/>
                <w:sz w:val="22"/>
                <w:szCs w:val="22"/>
                <w:lang w:val="en-GB"/>
              </w:rPr>
              <w:tab/>
              <w:t xml:space="preserve"> Interactions with the local community(</w:t>
            </w:r>
            <w:proofErr w:type="spellStart"/>
            <w:r w:rsidRPr="00026420">
              <w:rPr>
                <w:rFonts w:ascii="Arial" w:hAnsi="Arial" w:cs="Arial"/>
                <w:sz w:val="22"/>
                <w:szCs w:val="22"/>
                <w:lang w:val="en-GB"/>
              </w:rPr>
              <w:t>ies</w:t>
            </w:r>
            <w:proofErr w:type="spellEnd"/>
            <w:r w:rsidRPr="00026420">
              <w:rPr>
                <w:rFonts w:ascii="Arial" w:hAnsi="Arial" w:cs="Arial"/>
                <w:sz w:val="22"/>
                <w:szCs w:val="22"/>
                <w:lang w:val="en-GB"/>
              </w:rPr>
              <w:t>), members of the local community(</w:t>
            </w:r>
            <w:proofErr w:type="spellStart"/>
            <w:r w:rsidRPr="00026420">
              <w:rPr>
                <w:rFonts w:ascii="Arial" w:hAnsi="Arial" w:cs="Arial"/>
                <w:sz w:val="22"/>
                <w:szCs w:val="22"/>
                <w:lang w:val="en-GB"/>
              </w:rPr>
              <w:t>ies</w:t>
            </w:r>
            <w:proofErr w:type="spellEnd"/>
            <w:r w:rsidRPr="00026420">
              <w:rPr>
                <w:rFonts w:ascii="Arial" w:hAnsi="Arial" w:cs="Arial"/>
                <w:sz w:val="22"/>
                <w:szCs w:val="22"/>
                <w:lang w:val="en-GB"/>
              </w:rPr>
              <w:t xml:space="preserve">), and any affected person(s) (for example to convey an </w:t>
            </w:r>
            <w:r w:rsidRPr="00026420">
              <w:rPr>
                <w:rFonts w:ascii="Arial" w:hAnsi="Arial" w:cs="Arial"/>
                <w:sz w:val="22"/>
                <w:szCs w:val="22"/>
                <w:lang w:val="en-GB"/>
              </w:rPr>
              <w:lastRenderedPageBreak/>
              <w:t>attitude of respect, including to their culture and traditions)</w:t>
            </w:r>
          </w:p>
          <w:p w14:paraId="56758EF4"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6.</w:t>
            </w:r>
            <w:r w:rsidRPr="00026420">
              <w:rPr>
                <w:rFonts w:ascii="Arial" w:hAnsi="Arial" w:cs="Arial"/>
                <w:sz w:val="22"/>
                <w:szCs w:val="22"/>
                <w:lang w:val="en-GB"/>
              </w:rPr>
              <w:tab/>
              <w:t xml:space="preserve">Sexual harassment </w:t>
            </w:r>
          </w:p>
          <w:p w14:paraId="76FA00A0"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7.</w:t>
            </w:r>
            <w:r w:rsidRPr="00026420">
              <w:rPr>
                <w:rFonts w:ascii="Arial" w:hAnsi="Arial" w:cs="Arial"/>
                <w:sz w:val="22"/>
                <w:szCs w:val="22"/>
                <w:lang w:val="en-GB"/>
              </w:rPr>
              <w:tab/>
              <w:t xml:space="preserve">Violence including sexual and/or gender-based violence </w:t>
            </w:r>
          </w:p>
          <w:p w14:paraId="6FF70018"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8.</w:t>
            </w:r>
            <w:r w:rsidRPr="00026420">
              <w:rPr>
                <w:rFonts w:ascii="Arial" w:hAnsi="Arial" w:cs="Arial"/>
                <w:sz w:val="22"/>
                <w:szCs w:val="22"/>
                <w:lang w:val="en-GB"/>
              </w:rPr>
              <w:tab/>
              <w:t xml:space="preserve">Exploitation including sexual exploitation and abuse </w:t>
            </w:r>
          </w:p>
          <w:p w14:paraId="71CB903A" w14:textId="7865C6E2" w:rsidR="007B6788" w:rsidRPr="00026420" w:rsidRDefault="005446E8" w:rsidP="00E23B9C">
            <w:pPr>
              <w:ind w:left="467" w:hanging="467"/>
              <w:rPr>
                <w:rFonts w:ascii="Arial" w:hAnsi="Arial" w:cs="Arial"/>
                <w:sz w:val="22"/>
                <w:szCs w:val="22"/>
                <w:lang w:val="en-GB"/>
              </w:rPr>
            </w:pPr>
            <w:r w:rsidRPr="00026420">
              <w:rPr>
                <w:rFonts w:ascii="Arial" w:hAnsi="Arial" w:cs="Arial"/>
                <w:sz w:val="22"/>
                <w:szCs w:val="22"/>
                <w:lang w:val="en-GB"/>
              </w:rPr>
              <w:t xml:space="preserve">9. </w:t>
            </w:r>
            <w:r w:rsidR="007B6788" w:rsidRPr="00026420">
              <w:rPr>
                <w:rFonts w:ascii="Arial" w:hAnsi="Arial" w:cs="Arial"/>
                <w:sz w:val="22"/>
                <w:szCs w:val="22"/>
                <w:lang w:val="en-GB"/>
              </w:rPr>
              <w:t xml:space="preserve">Protection of children (including prohibitions against sexual activity or abuse, or otherwise unacceptable </w:t>
            </w:r>
            <w:proofErr w:type="spellStart"/>
            <w:r w:rsidR="007B6788" w:rsidRPr="00026420">
              <w:rPr>
                <w:rFonts w:ascii="Arial" w:hAnsi="Arial" w:cs="Arial"/>
                <w:sz w:val="22"/>
                <w:szCs w:val="22"/>
                <w:lang w:val="en-GB"/>
              </w:rPr>
              <w:t>behavior</w:t>
            </w:r>
            <w:proofErr w:type="spellEnd"/>
            <w:r w:rsidR="007B6788" w:rsidRPr="00026420">
              <w:rPr>
                <w:rFonts w:ascii="Arial" w:hAnsi="Arial" w:cs="Arial"/>
                <w:sz w:val="22"/>
                <w:szCs w:val="22"/>
                <w:lang w:val="en-GB"/>
              </w:rPr>
              <w:t xml:space="preserve"> towards children, limiting interactions with children, and ensuring their safety in the Project Area).</w:t>
            </w:r>
          </w:p>
          <w:p w14:paraId="2968F67C"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10.</w:t>
            </w:r>
            <w:r w:rsidRPr="00026420">
              <w:rPr>
                <w:rFonts w:ascii="Arial" w:hAnsi="Arial" w:cs="Arial"/>
                <w:sz w:val="22"/>
                <w:szCs w:val="22"/>
                <w:lang w:val="en-GB"/>
              </w:rPr>
              <w:tab/>
              <w:t xml:space="preserve"> Sanitation requirements (for example, to ensure workers use specified sanitary facilities provided by their employer and not open areas)</w:t>
            </w:r>
          </w:p>
          <w:p w14:paraId="3AC4BECD"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11.</w:t>
            </w:r>
            <w:r w:rsidRPr="00026420">
              <w:rPr>
                <w:rFonts w:ascii="Arial" w:hAnsi="Arial" w:cs="Arial"/>
                <w:sz w:val="22"/>
                <w:szCs w:val="22"/>
                <w:lang w:val="en-GB"/>
              </w:rPr>
              <w:tab/>
              <w:t xml:space="preserve"> Avoidance of conflicts of interest </w:t>
            </w:r>
          </w:p>
          <w:p w14:paraId="28D88A74"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12.</w:t>
            </w:r>
            <w:r w:rsidRPr="00026420">
              <w:rPr>
                <w:rFonts w:ascii="Arial" w:hAnsi="Arial" w:cs="Arial"/>
                <w:sz w:val="22"/>
                <w:szCs w:val="22"/>
                <w:lang w:val="en-GB"/>
              </w:rPr>
              <w:tab/>
              <w:t xml:space="preserve"> Respecting reasonable work instructions (including regarding environmental and social norms)</w:t>
            </w:r>
          </w:p>
          <w:p w14:paraId="16443EAA"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13.</w:t>
            </w:r>
            <w:r w:rsidRPr="00026420">
              <w:rPr>
                <w:rFonts w:ascii="Arial" w:hAnsi="Arial" w:cs="Arial"/>
                <w:sz w:val="22"/>
                <w:szCs w:val="22"/>
                <w:lang w:val="en-GB"/>
              </w:rPr>
              <w:tab/>
              <w:t xml:space="preserve"> Protection and proper use of property (for example, to prohibit theft, carelessness or waste)</w:t>
            </w:r>
          </w:p>
          <w:p w14:paraId="5324ADEA"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14.</w:t>
            </w:r>
            <w:r w:rsidRPr="00026420">
              <w:rPr>
                <w:rFonts w:ascii="Arial" w:hAnsi="Arial" w:cs="Arial"/>
                <w:sz w:val="22"/>
                <w:szCs w:val="22"/>
                <w:lang w:val="en-GB"/>
              </w:rPr>
              <w:tab/>
              <w:t xml:space="preserve"> Duty to report violations of this Code</w:t>
            </w:r>
          </w:p>
          <w:p w14:paraId="4130BFA7" w14:textId="77777777" w:rsidR="007B6788" w:rsidRPr="00026420" w:rsidRDefault="007B6788" w:rsidP="002A44CE">
            <w:pPr>
              <w:ind w:left="326" w:hanging="326"/>
              <w:rPr>
                <w:rFonts w:ascii="Arial" w:hAnsi="Arial" w:cs="Arial"/>
                <w:sz w:val="22"/>
                <w:szCs w:val="22"/>
                <w:lang w:val="en-GB"/>
              </w:rPr>
            </w:pPr>
            <w:r w:rsidRPr="00026420">
              <w:rPr>
                <w:rFonts w:ascii="Arial" w:hAnsi="Arial" w:cs="Arial"/>
                <w:sz w:val="22"/>
                <w:szCs w:val="22"/>
                <w:lang w:val="en-GB"/>
              </w:rPr>
              <w:t>15. Non-retaliation against workers who report violations of the Code, if that report is made in good faith.</w:t>
            </w:r>
          </w:p>
        </w:tc>
        <w:tc>
          <w:tcPr>
            <w:tcW w:w="1289" w:type="pct"/>
          </w:tcPr>
          <w:p w14:paraId="063534C0" w14:textId="77777777" w:rsidR="007B6788" w:rsidRPr="00026420" w:rsidRDefault="007B6788" w:rsidP="00E44C76">
            <w:pPr>
              <w:rPr>
                <w:rFonts w:ascii="Arial" w:hAnsi="Arial" w:cs="Arial"/>
                <w:sz w:val="22"/>
                <w:szCs w:val="22"/>
                <w:lang w:val="en-GB"/>
              </w:rPr>
            </w:pPr>
          </w:p>
        </w:tc>
      </w:tr>
      <w:tr w:rsidR="007B6788" w:rsidRPr="00026420" w14:paraId="67E96FC9" w14:textId="77777777" w:rsidTr="00E44C76">
        <w:trPr>
          <w:trHeight w:val="1748"/>
        </w:trPr>
        <w:tc>
          <w:tcPr>
            <w:tcW w:w="1001" w:type="pct"/>
          </w:tcPr>
          <w:p w14:paraId="144C0B7D" w14:textId="4195E386" w:rsidR="007B6788" w:rsidRPr="00026420" w:rsidRDefault="00BA1192" w:rsidP="00426B8B">
            <w:pPr>
              <w:jc w:val="left"/>
              <w:rPr>
                <w:rFonts w:ascii="Arial" w:hAnsi="Arial" w:cs="Arial"/>
                <w:sz w:val="22"/>
                <w:szCs w:val="22"/>
                <w:lang w:val="en-GB"/>
              </w:rPr>
            </w:pPr>
            <w:r w:rsidRPr="00026420">
              <w:rPr>
                <w:rFonts w:ascii="Arial" w:hAnsi="Arial" w:cs="Arial"/>
                <w:sz w:val="22"/>
                <w:szCs w:val="22"/>
                <w:lang w:val="en-GB"/>
              </w:rPr>
              <w:t>8. ESHS t</w:t>
            </w:r>
            <w:r w:rsidR="007B6788" w:rsidRPr="00026420">
              <w:rPr>
                <w:rFonts w:ascii="Arial" w:hAnsi="Arial" w:cs="Arial"/>
                <w:sz w:val="22"/>
                <w:szCs w:val="22"/>
                <w:lang w:val="en-GB"/>
              </w:rPr>
              <w:t>raining</w:t>
            </w:r>
          </w:p>
        </w:tc>
        <w:tc>
          <w:tcPr>
            <w:tcW w:w="2710" w:type="pct"/>
            <w:tcBorders>
              <w:bottom w:val="single" w:sz="4" w:space="0" w:color="FFFFFF" w:themeColor="background1"/>
            </w:tcBorders>
          </w:tcPr>
          <w:p w14:paraId="44616532" w14:textId="77777777" w:rsidR="007B6788" w:rsidRPr="00026420" w:rsidRDefault="007B6788" w:rsidP="00426B8B">
            <w:pPr>
              <w:tabs>
                <w:tab w:val="left" w:pos="318"/>
              </w:tabs>
              <w:rPr>
                <w:rFonts w:ascii="Arial" w:hAnsi="Arial" w:cs="Arial"/>
                <w:sz w:val="22"/>
                <w:szCs w:val="22"/>
                <w:lang w:val="en-GB"/>
              </w:rPr>
            </w:pPr>
            <w:r w:rsidRPr="00026420">
              <w:rPr>
                <w:rFonts w:ascii="Arial" w:hAnsi="Arial" w:cs="Arial"/>
                <w:sz w:val="22"/>
                <w:szCs w:val="22"/>
                <w:lang w:val="en-GB"/>
              </w:rPr>
              <w:t>The Contractor provides ESHS inductions and trainings to the workforce, in particular regarding Health and Safety risks and mitigation measures tailored to the project scope. The Contractor makes personnel aware about the importance to protect species, habitats, fauna and flora and the safety and rights of neighbouring communities.</w:t>
            </w:r>
          </w:p>
        </w:tc>
        <w:tc>
          <w:tcPr>
            <w:tcW w:w="1289" w:type="pct"/>
            <w:tcBorders>
              <w:bottom w:val="single" w:sz="4" w:space="0" w:color="FFFFFF" w:themeColor="background1"/>
            </w:tcBorders>
          </w:tcPr>
          <w:p w14:paraId="6773FE23" w14:textId="77777777" w:rsidR="007B6788" w:rsidRPr="00026420" w:rsidRDefault="007B6788" w:rsidP="00E44C76">
            <w:pPr>
              <w:rPr>
                <w:rFonts w:ascii="Arial" w:hAnsi="Arial" w:cs="Arial"/>
                <w:sz w:val="22"/>
                <w:szCs w:val="22"/>
                <w:lang w:val="en-GB"/>
              </w:rPr>
            </w:pPr>
          </w:p>
        </w:tc>
      </w:tr>
      <w:tr w:rsidR="007B6788" w:rsidRPr="00026420" w14:paraId="38272D00" w14:textId="77777777" w:rsidTr="00E44C76">
        <w:tc>
          <w:tcPr>
            <w:tcW w:w="1001" w:type="pct"/>
          </w:tcPr>
          <w:p w14:paraId="01726184"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9. Standards</w:t>
            </w:r>
          </w:p>
        </w:tc>
        <w:tc>
          <w:tcPr>
            <w:tcW w:w="2710" w:type="pct"/>
          </w:tcPr>
          <w:p w14:paraId="1C13C339"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The Contractor complies with all applicable national norms, standards and discharge, emission etc. limit values defined in the national regulations.</w:t>
            </w:r>
          </w:p>
        </w:tc>
        <w:tc>
          <w:tcPr>
            <w:tcW w:w="1289" w:type="pct"/>
          </w:tcPr>
          <w:p w14:paraId="3D351303" w14:textId="77777777" w:rsidR="007B6788" w:rsidRPr="00026420" w:rsidRDefault="007B6788" w:rsidP="00E44C76">
            <w:pPr>
              <w:rPr>
                <w:rFonts w:ascii="Arial" w:hAnsi="Arial" w:cs="Arial"/>
                <w:sz w:val="22"/>
                <w:szCs w:val="22"/>
                <w:lang w:val="en-GB"/>
              </w:rPr>
            </w:pPr>
          </w:p>
        </w:tc>
      </w:tr>
    </w:tbl>
    <w:p w14:paraId="51F61F22" w14:textId="77777777" w:rsidR="007B6788" w:rsidRPr="00E44C76" w:rsidRDefault="007B6788" w:rsidP="007B6788">
      <w:pPr>
        <w:rPr>
          <w:rFonts w:ascii="Arial" w:hAnsi="Arial" w:cs="Arial"/>
          <w:sz w:val="22"/>
          <w:szCs w:val="22"/>
          <w:lang w:val="en-GB"/>
        </w:rPr>
      </w:pPr>
    </w:p>
    <w:p w14:paraId="6A1535CA" w14:textId="77777777" w:rsidR="007B6788" w:rsidRPr="00E44C76" w:rsidRDefault="007B6788" w:rsidP="007B6788">
      <w:pPr>
        <w:rPr>
          <w:rFonts w:ascii="Arial" w:hAnsi="Arial" w:cs="Arial"/>
          <w:sz w:val="22"/>
          <w:szCs w:val="22"/>
          <w:lang w:val="en-GB"/>
        </w:rPr>
      </w:pPr>
      <w:r w:rsidRPr="00E44C76">
        <w:rPr>
          <w:rFonts w:ascii="Arial" w:hAnsi="Arial" w:cs="Arial"/>
          <w:sz w:val="22"/>
          <w:szCs w:val="22"/>
          <w:lang w:val="en-GB"/>
        </w:rPr>
        <w:br w:type="page"/>
      </w:r>
    </w:p>
    <w:tbl>
      <w:tblPr>
        <w:tblStyle w:val="TableGrid"/>
        <w:tblpPr w:leftFromText="141" w:rightFromText="141" w:vertAnchor="text" w:tblpY="1"/>
        <w:tblOverlap w:val="never"/>
        <w:tblW w:w="4847" w:type="pct"/>
        <w:tblLayout w:type="fixed"/>
        <w:tblLook w:val="04A0" w:firstRow="1" w:lastRow="0" w:firstColumn="1" w:lastColumn="0" w:noHBand="0" w:noVBand="1"/>
      </w:tblPr>
      <w:tblGrid>
        <w:gridCol w:w="8394"/>
      </w:tblGrid>
      <w:tr w:rsidR="007B6788" w:rsidRPr="00E44C76" w14:paraId="37EB0F2E" w14:textId="77777777" w:rsidTr="003A0A63">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D6970" w14:textId="77777777" w:rsidR="007B6788" w:rsidRPr="008F392B" w:rsidRDefault="007B6788" w:rsidP="008F392B">
            <w:pPr>
              <w:keepNext/>
              <w:tabs>
                <w:tab w:val="left" w:pos="300"/>
              </w:tabs>
              <w:spacing w:after="120"/>
              <w:rPr>
                <w:rFonts w:ascii="Arial" w:hAnsi="Arial" w:cs="Arial"/>
                <w:b/>
                <w:szCs w:val="22"/>
                <w:lang w:val="en-GB"/>
              </w:rPr>
            </w:pPr>
            <w:r w:rsidRPr="008F392B">
              <w:rPr>
                <w:rFonts w:ascii="Arial" w:hAnsi="Arial" w:cs="Arial"/>
                <w:b/>
                <w:szCs w:val="22"/>
                <w:lang w:val="en-GB"/>
              </w:rPr>
              <w:lastRenderedPageBreak/>
              <w:t>B. Specific Requirements for ESHS Management</w:t>
            </w:r>
          </w:p>
          <w:p w14:paraId="5F82CC78" w14:textId="77777777" w:rsidR="007B6788" w:rsidRPr="00E44C76" w:rsidRDefault="007B6788" w:rsidP="00E44C76">
            <w:pPr>
              <w:keepNext/>
              <w:tabs>
                <w:tab w:val="left" w:pos="300"/>
              </w:tabs>
              <w:rPr>
                <w:rFonts w:ascii="Arial" w:hAnsi="Arial" w:cs="Arial"/>
                <w:b/>
                <w:sz w:val="22"/>
                <w:szCs w:val="22"/>
                <w:lang w:val="en-GB"/>
              </w:rPr>
            </w:pPr>
            <w:r w:rsidRPr="00E44C76">
              <w:rPr>
                <w:rFonts w:ascii="Arial" w:hAnsi="Arial" w:cs="Arial"/>
                <w:i/>
                <w:sz w:val="22"/>
                <w:szCs w:val="22"/>
                <w:lang w:val="en-GB"/>
              </w:rPr>
              <w:t>[Employer: Please adjust to the specific ESHS requirements of the works].</w:t>
            </w:r>
            <w:r w:rsidRPr="00E44C76">
              <w:rPr>
                <w:rFonts w:ascii="Arial" w:hAnsi="Arial" w:cs="Arial"/>
                <w:sz w:val="22"/>
                <w:szCs w:val="22"/>
                <w:lang w:val="en-GB"/>
              </w:rPr>
              <w:t xml:space="preserve"> </w:t>
            </w:r>
          </w:p>
        </w:tc>
      </w:tr>
    </w:tbl>
    <w:p w14:paraId="4FB22DA7" w14:textId="77777777" w:rsidR="007B6788" w:rsidRPr="00E44C76" w:rsidRDefault="007B6788" w:rsidP="007B6788">
      <w:pPr>
        <w:rPr>
          <w:sz w:val="10"/>
          <w:lang w:val="en-GB"/>
        </w:rPr>
      </w:pPr>
    </w:p>
    <w:tbl>
      <w:tblPr>
        <w:tblStyle w:val="TableGrid"/>
        <w:tblW w:w="4847" w:type="pct"/>
        <w:tblLayout w:type="fixed"/>
        <w:tblLook w:val="04A0" w:firstRow="1" w:lastRow="0" w:firstColumn="1" w:lastColumn="0" w:noHBand="0" w:noVBand="1"/>
      </w:tblPr>
      <w:tblGrid>
        <w:gridCol w:w="1577"/>
        <w:gridCol w:w="4682"/>
        <w:gridCol w:w="980"/>
        <w:gridCol w:w="1155"/>
      </w:tblGrid>
      <w:tr w:rsidR="007B6788" w:rsidRPr="00E44C76" w14:paraId="631510CF" w14:textId="77777777" w:rsidTr="003A0A63">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E46A0" w14:textId="77777777" w:rsidR="007B6788" w:rsidRPr="00A3268A" w:rsidRDefault="007B6788" w:rsidP="00E44C76">
            <w:pPr>
              <w:tabs>
                <w:tab w:val="left" w:pos="2190"/>
              </w:tabs>
              <w:rPr>
                <w:rFonts w:ascii="Arial" w:hAnsi="Arial" w:cs="Arial"/>
                <w:b/>
                <w:szCs w:val="22"/>
                <w:lang w:val="en-GB"/>
              </w:rPr>
            </w:pPr>
            <w:r w:rsidRPr="00A3268A">
              <w:rPr>
                <w:rFonts w:ascii="Arial" w:hAnsi="Arial" w:cs="Arial"/>
                <w:b/>
                <w:szCs w:val="22"/>
                <w:lang w:val="en-GB"/>
              </w:rPr>
              <w:t>B 1 Protection of the Environment and People</w:t>
            </w:r>
          </w:p>
          <w:p w14:paraId="4A380B44" w14:textId="77777777" w:rsidR="007B6788" w:rsidRPr="00E44C76" w:rsidRDefault="007B6788" w:rsidP="00E44C76">
            <w:pPr>
              <w:keepNext/>
              <w:tabs>
                <w:tab w:val="left" w:pos="300"/>
              </w:tabs>
              <w:rPr>
                <w:rFonts w:ascii="Arial" w:hAnsi="Arial" w:cs="Arial"/>
                <w:b/>
                <w:sz w:val="22"/>
                <w:szCs w:val="22"/>
                <w:lang w:val="en-GB"/>
              </w:rPr>
            </w:pPr>
          </w:p>
        </w:tc>
      </w:tr>
      <w:tr w:rsidR="007B6788" w:rsidRPr="00E44C76" w14:paraId="017337FC" w14:textId="77777777" w:rsidTr="00A3268A">
        <w:tblPrEx>
          <w:tblCellMar>
            <w:top w:w="57" w:type="dxa"/>
            <w:bottom w:w="57" w:type="dxa"/>
          </w:tblCellMar>
        </w:tblPrEx>
        <w:trPr>
          <w:tblHeader/>
        </w:trPr>
        <w:tc>
          <w:tcPr>
            <w:tcW w:w="9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2CA17" w14:textId="77777777"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Topic/</w:t>
            </w:r>
          </w:p>
          <w:p w14:paraId="497F959E" w14:textId="3FA2C4C3"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Potential Impact</w:t>
            </w:r>
          </w:p>
        </w:tc>
        <w:tc>
          <w:tcPr>
            <w:tcW w:w="2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9BB041" w14:textId="62633BE3"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Requirements for Mitigation, Management and Enhancement</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58FFE" w14:textId="13C75AC5"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Comp</w:t>
            </w:r>
            <w:r w:rsidR="00A3268A">
              <w:rPr>
                <w:rFonts w:ascii="Arial" w:hAnsi="Arial" w:cs="Arial"/>
                <w:b/>
                <w:sz w:val="22"/>
                <w:szCs w:val="22"/>
                <w:lang w:val="en-GB"/>
              </w:rPr>
              <w:t>-</w:t>
            </w:r>
            <w:proofErr w:type="spellStart"/>
            <w:r w:rsidRPr="00E44C76">
              <w:rPr>
                <w:rFonts w:ascii="Arial" w:hAnsi="Arial" w:cs="Arial"/>
                <w:b/>
                <w:sz w:val="22"/>
                <w:szCs w:val="22"/>
                <w:lang w:val="en-GB"/>
              </w:rPr>
              <w:t>liance</w:t>
            </w:r>
            <w:proofErr w:type="spellEnd"/>
          </w:p>
          <w:p w14:paraId="3731F012" w14:textId="77777777"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Yes/No</w:t>
            </w: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D3B27E" w14:textId="77777777" w:rsidR="007B6788" w:rsidRPr="00A3268A" w:rsidRDefault="007B6788" w:rsidP="00A3268A">
            <w:pPr>
              <w:keepLines/>
              <w:jc w:val="center"/>
              <w:rPr>
                <w:rFonts w:ascii="Arial" w:hAnsi="Arial" w:cs="Arial"/>
                <w:b/>
                <w:sz w:val="20"/>
                <w:szCs w:val="22"/>
                <w:lang w:val="en-GB"/>
              </w:rPr>
            </w:pPr>
            <w:r w:rsidRPr="00A3268A">
              <w:rPr>
                <w:rFonts w:ascii="Arial" w:hAnsi="Arial" w:cs="Arial"/>
                <w:b/>
                <w:sz w:val="20"/>
                <w:szCs w:val="22"/>
                <w:lang w:val="en-GB"/>
              </w:rPr>
              <w:t>Please explain in case of No</w:t>
            </w:r>
          </w:p>
        </w:tc>
      </w:tr>
      <w:tr w:rsidR="007B6788" w:rsidRPr="00E44C76" w14:paraId="0E56729B" w14:textId="77777777" w:rsidTr="003A0A63">
        <w:tc>
          <w:tcPr>
            <w:tcW w:w="939" w:type="pct"/>
            <w:vMerge w:val="restart"/>
            <w:tcBorders>
              <w:top w:val="single" w:sz="4" w:space="0" w:color="auto"/>
              <w:left w:val="single" w:sz="4" w:space="0" w:color="auto"/>
              <w:right w:val="single" w:sz="4" w:space="0" w:color="auto"/>
            </w:tcBorders>
            <w:hideMark/>
          </w:tcPr>
          <w:p w14:paraId="3C377878" w14:textId="77777777"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10. Protection of adjacent areas</w:t>
            </w:r>
          </w:p>
        </w:tc>
        <w:tc>
          <w:tcPr>
            <w:tcW w:w="2789" w:type="pct"/>
            <w:tcBorders>
              <w:top w:val="single" w:sz="4" w:space="0" w:color="auto"/>
              <w:left w:val="single" w:sz="4" w:space="0" w:color="auto"/>
              <w:bottom w:val="single" w:sz="4" w:space="0" w:color="auto"/>
              <w:right w:val="single" w:sz="4" w:space="0" w:color="auto"/>
            </w:tcBorders>
            <w:hideMark/>
          </w:tcPr>
          <w:p w14:paraId="371556BB"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color w:val="000000"/>
                <w:sz w:val="22"/>
                <w:szCs w:val="22"/>
                <w:lang w:val="en-GB"/>
              </w:rPr>
              <w:t>10.1 Establish means of protection to avoid or minimise adverse effects on vegetation, soils, groundwater and surface water, biodiversity, natural drainage and the water quality within the works area. Use construction methods to minimise impacts to the extent possible.</w:t>
            </w:r>
          </w:p>
        </w:tc>
        <w:tc>
          <w:tcPr>
            <w:tcW w:w="584" w:type="pct"/>
            <w:tcBorders>
              <w:top w:val="single" w:sz="4" w:space="0" w:color="auto"/>
              <w:left w:val="single" w:sz="4" w:space="0" w:color="auto"/>
              <w:bottom w:val="single" w:sz="4" w:space="0" w:color="auto"/>
              <w:right w:val="single" w:sz="4" w:space="0" w:color="auto"/>
            </w:tcBorders>
          </w:tcPr>
          <w:p w14:paraId="48AD1FA5" w14:textId="77777777" w:rsidR="007B6788" w:rsidRPr="00E44C76" w:rsidRDefault="007B6788" w:rsidP="00E44C76">
            <w:pPr>
              <w:tabs>
                <w:tab w:val="left" w:pos="2190"/>
              </w:tabs>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4A3E35F" w14:textId="77777777" w:rsidR="007B6788" w:rsidRPr="00E44C76" w:rsidRDefault="007B6788" w:rsidP="00E44C76">
            <w:pPr>
              <w:tabs>
                <w:tab w:val="left" w:pos="2190"/>
              </w:tabs>
              <w:rPr>
                <w:rFonts w:ascii="Arial" w:hAnsi="Arial" w:cs="Arial"/>
                <w:sz w:val="22"/>
                <w:szCs w:val="22"/>
                <w:lang w:val="en-GB"/>
              </w:rPr>
            </w:pPr>
          </w:p>
        </w:tc>
      </w:tr>
      <w:tr w:rsidR="007B6788" w:rsidRPr="00E44C76" w14:paraId="29DE7B99" w14:textId="77777777" w:rsidTr="003A0A63">
        <w:tc>
          <w:tcPr>
            <w:tcW w:w="939" w:type="pct"/>
            <w:vMerge/>
            <w:tcBorders>
              <w:left w:val="single" w:sz="4" w:space="0" w:color="auto"/>
              <w:right w:val="single" w:sz="4" w:space="0" w:color="auto"/>
            </w:tcBorders>
            <w:vAlign w:val="center"/>
            <w:hideMark/>
          </w:tcPr>
          <w:p w14:paraId="2577558A"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E194F92"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sz w:val="22"/>
                <w:szCs w:val="22"/>
                <w:lang w:val="en-GB"/>
              </w:rPr>
              <w:t>10.2 Restrict excavation activities during periods of intense rainfall. Use temporary bunding to reduce the risk of sediment, oil or chemical spills to the receiving waters.</w:t>
            </w:r>
          </w:p>
        </w:tc>
        <w:tc>
          <w:tcPr>
            <w:tcW w:w="584" w:type="pct"/>
            <w:tcBorders>
              <w:top w:val="single" w:sz="4" w:space="0" w:color="auto"/>
              <w:left w:val="single" w:sz="4" w:space="0" w:color="auto"/>
              <w:bottom w:val="single" w:sz="4" w:space="0" w:color="auto"/>
              <w:right w:val="single" w:sz="4" w:space="0" w:color="auto"/>
            </w:tcBorders>
          </w:tcPr>
          <w:p w14:paraId="5C0E75F8" w14:textId="77777777" w:rsidR="007B6788" w:rsidRPr="00E44C76" w:rsidRDefault="007B6788" w:rsidP="00E44C76">
            <w:pPr>
              <w:tabs>
                <w:tab w:val="left" w:pos="2190"/>
              </w:tabs>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1D09485" w14:textId="77777777" w:rsidR="007B6788" w:rsidRPr="00E44C76" w:rsidRDefault="007B6788" w:rsidP="00E44C76">
            <w:pPr>
              <w:tabs>
                <w:tab w:val="left" w:pos="2190"/>
              </w:tabs>
              <w:rPr>
                <w:rFonts w:ascii="Arial" w:hAnsi="Arial" w:cs="Arial"/>
                <w:sz w:val="22"/>
                <w:szCs w:val="22"/>
                <w:lang w:val="en-GB"/>
              </w:rPr>
            </w:pPr>
          </w:p>
        </w:tc>
      </w:tr>
      <w:tr w:rsidR="007B6788" w:rsidRPr="00E44C76" w14:paraId="7A3953B6" w14:textId="77777777" w:rsidTr="003A0A63">
        <w:tc>
          <w:tcPr>
            <w:tcW w:w="939" w:type="pct"/>
            <w:vMerge/>
            <w:tcBorders>
              <w:left w:val="single" w:sz="4" w:space="0" w:color="auto"/>
              <w:right w:val="single" w:sz="4" w:space="0" w:color="auto"/>
            </w:tcBorders>
            <w:vAlign w:val="center"/>
            <w:hideMark/>
          </w:tcPr>
          <w:p w14:paraId="573868C8"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2A18B672"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sz w:val="22"/>
                <w:szCs w:val="22"/>
                <w:lang w:val="en-GB"/>
              </w:rPr>
              <w:t>10.3. Carry out excavation works in cut off ditches to prevent water from entering excavations.</w:t>
            </w:r>
          </w:p>
        </w:tc>
        <w:tc>
          <w:tcPr>
            <w:tcW w:w="584" w:type="pct"/>
            <w:tcBorders>
              <w:top w:val="single" w:sz="4" w:space="0" w:color="auto"/>
              <w:left w:val="single" w:sz="4" w:space="0" w:color="auto"/>
              <w:bottom w:val="single" w:sz="4" w:space="0" w:color="auto"/>
              <w:right w:val="single" w:sz="4" w:space="0" w:color="auto"/>
            </w:tcBorders>
          </w:tcPr>
          <w:p w14:paraId="111BFB93" w14:textId="77777777" w:rsidR="007B6788" w:rsidRPr="00E44C76" w:rsidRDefault="007B6788" w:rsidP="00E44C76">
            <w:pPr>
              <w:tabs>
                <w:tab w:val="left" w:pos="2190"/>
              </w:tabs>
              <w:rPr>
                <w:rFonts w:ascii="Arial" w:hAnsi="Arial" w:cs="Arial"/>
                <w:color w:val="000000"/>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798EE6CE" w14:textId="77777777" w:rsidR="007B6788" w:rsidRPr="00E44C76" w:rsidRDefault="007B6788" w:rsidP="00E44C76">
            <w:pPr>
              <w:tabs>
                <w:tab w:val="left" w:pos="2190"/>
              </w:tabs>
              <w:rPr>
                <w:rFonts w:ascii="Arial" w:hAnsi="Arial" w:cs="Arial"/>
                <w:color w:val="000000"/>
                <w:sz w:val="22"/>
                <w:szCs w:val="22"/>
                <w:lang w:val="en-GB"/>
              </w:rPr>
            </w:pPr>
          </w:p>
        </w:tc>
      </w:tr>
      <w:tr w:rsidR="007B6788" w:rsidRPr="00E44C76" w14:paraId="4A4E1075" w14:textId="77777777" w:rsidTr="003A0A63">
        <w:tc>
          <w:tcPr>
            <w:tcW w:w="939" w:type="pct"/>
            <w:vMerge/>
            <w:tcBorders>
              <w:left w:val="single" w:sz="4" w:space="0" w:color="auto"/>
              <w:right w:val="single" w:sz="4" w:space="0" w:color="auto"/>
            </w:tcBorders>
            <w:vAlign w:val="center"/>
            <w:hideMark/>
          </w:tcPr>
          <w:p w14:paraId="044D5618"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25EC9CA1"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color w:val="000000"/>
                <w:sz w:val="22"/>
                <w:szCs w:val="22"/>
                <w:lang w:val="en-GB"/>
              </w:rPr>
              <w:t>10.4 Bring work site boundaries and limits in accordance with plans agreed upon in advance. All construction activities should be carried out within boundaries.</w:t>
            </w:r>
          </w:p>
        </w:tc>
        <w:tc>
          <w:tcPr>
            <w:tcW w:w="584" w:type="pct"/>
            <w:tcBorders>
              <w:top w:val="single" w:sz="4" w:space="0" w:color="auto"/>
              <w:left w:val="single" w:sz="4" w:space="0" w:color="auto"/>
              <w:bottom w:val="single" w:sz="4" w:space="0" w:color="auto"/>
              <w:right w:val="single" w:sz="4" w:space="0" w:color="auto"/>
            </w:tcBorders>
          </w:tcPr>
          <w:p w14:paraId="01419207" w14:textId="77777777" w:rsidR="007B6788" w:rsidRPr="00E44C76" w:rsidRDefault="007B6788" w:rsidP="00E44C76">
            <w:pPr>
              <w:tabs>
                <w:tab w:val="left" w:pos="2190"/>
              </w:tabs>
              <w:rPr>
                <w:rFonts w:ascii="Arial" w:hAnsi="Arial" w:cs="Arial"/>
                <w:color w:val="000000"/>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4B8BB93C" w14:textId="77777777" w:rsidR="007B6788" w:rsidRPr="00E44C76" w:rsidRDefault="007B6788" w:rsidP="00E44C76">
            <w:pPr>
              <w:tabs>
                <w:tab w:val="left" w:pos="2190"/>
              </w:tabs>
              <w:rPr>
                <w:rFonts w:ascii="Arial" w:hAnsi="Arial" w:cs="Arial"/>
                <w:color w:val="000000"/>
                <w:sz w:val="22"/>
                <w:szCs w:val="22"/>
                <w:lang w:val="en-GB"/>
              </w:rPr>
            </w:pPr>
          </w:p>
        </w:tc>
      </w:tr>
      <w:tr w:rsidR="007B6788" w:rsidRPr="00E44C76" w14:paraId="552F6797" w14:textId="77777777" w:rsidTr="003A0A63">
        <w:tc>
          <w:tcPr>
            <w:tcW w:w="939" w:type="pct"/>
            <w:vMerge/>
            <w:tcBorders>
              <w:left w:val="single" w:sz="4" w:space="0" w:color="auto"/>
              <w:right w:val="single" w:sz="4" w:space="0" w:color="auto"/>
            </w:tcBorders>
            <w:vAlign w:val="center"/>
            <w:hideMark/>
          </w:tcPr>
          <w:p w14:paraId="2FDA3FC2"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2CCB47D"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color w:val="000000"/>
                <w:sz w:val="22"/>
                <w:szCs w:val="22"/>
                <w:lang w:val="en-GB"/>
              </w:rPr>
              <w:t>10.5 Stay out of surrounding wetland areas.</w:t>
            </w:r>
          </w:p>
        </w:tc>
        <w:tc>
          <w:tcPr>
            <w:tcW w:w="584" w:type="pct"/>
            <w:tcBorders>
              <w:top w:val="single" w:sz="4" w:space="0" w:color="auto"/>
              <w:left w:val="single" w:sz="4" w:space="0" w:color="auto"/>
              <w:bottom w:val="single" w:sz="4" w:space="0" w:color="auto"/>
              <w:right w:val="single" w:sz="4" w:space="0" w:color="auto"/>
            </w:tcBorders>
          </w:tcPr>
          <w:p w14:paraId="62351665" w14:textId="77777777" w:rsidR="007B6788" w:rsidRPr="00E44C76" w:rsidRDefault="007B6788" w:rsidP="00E44C76">
            <w:pPr>
              <w:tabs>
                <w:tab w:val="left" w:pos="2190"/>
              </w:tabs>
              <w:rPr>
                <w:rFonts w:ascii="Arial" w:hAnsi="Arial" w:cs="Arial"/>
                <w:color w:val="000000"/>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9A90B9E" w14:textId="77777777" w:rsidR="007B6788" w:rsidRPr="00E44C76" w:rsidRDefault="007B6788" w:rsidP="00E44C76">
            <w:pPr>
              <w:tabs>
                <w:tab w:val="left" w:pos="2190"/>
              </w:tabs>
              <w:rPr>
                <w:rFonts w:ascii="Arial" w:hAnsi="Arial" w:cs="Arial"/>
                <w:color w:val="000000"/>
                <w:sz w:val="22"/>
                <w:szCs w:val="22"/>
                <w:lang w:val="en-GB"/>
              </w:rPr>
            </w:pPr>
          </w:p>
        </w:tc>
      </w:tr>
      <w:tr w:rsidR="007B6788" w:rsidRPr="00E44C76" w14:paraId="03A2AD01" w14:textId="77777777" w:rsidTr="003A0A63">
        <w:trPr>
          <w:trHeight w:val="1106"/>
        </w:trPr>
        <w:tc>
          <w:tcPr>
            <w:tcW w:w="939" w:type="pct"/>
            <w:vMerge/>
            <w:tcBorders>
              <w:left w:val="single" w:sz="4" w:space="0" w:color="auto"/>
              <w:right w:val="single" w:sz="4" w:space="0" w:color="auto"/>
            </w:tcBorders>
            <w:vAlign w:val="center"/>
            <w:hideMark/>
          </w:tcPr>
          <w:p w14:paraId="16A5F8B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7843CE7C"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10.6 K</w:t>
            </w:r>
            <w:r w:rsidRPr="00E44C76">
              <w:rPr>
                <w:rFonts w:ascii="Arial" w:hAnsi="Arial" w:cs="Arial"/>
                <w:color w:val="000000"/>
                <w:sz w:val="22"/>
                <w:szCs w:val="22"/>
                <w:lang w:val="en-GB"/>
              </w:rPr>
              <w:t xml:space="preserve">eep distances in compliance with national regulations and as appropriate: </w:t>
            </w:r>
          </w:p>
          <w:p w14:paraId="5C555FDC"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color w:val="000000"/>
                <w:sz w:val="22"/>
                <w:szCs w:val="22"/>
                <w:lang w:val="en-GB"/>
              </w:rPr>
            </w:pPr>
            <w:r w:rsidRPr="00E44C76">
              <w:rPr>
                <w:rFonts w:ascii="Arial" w:hAnsi="Arial" w:cs="Arial"/>
                <w:color w:val="000000"/>
                <w:sz w:val="22"/>
                <w:szCs w:val="22"/>
                <w:lang w:val="en-GB"/>
              </w:rPr>
              <w:t xml:space="preserve">from any permanent water course and outside of floodable areas; </w:t>
            </w:r>
          </w:p>
          <w:p w14:paraId="524B5BA7"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color w:val="000000"/>
                <w:sz w:val="22"/>
                <w:szCs w:val="22"/>
                <w:lang w:val="en-GB"/>
              </w:rPr>
            </w:pPr>
            <w:r w:rsidRPr="00E44C76">
              <w:rPr>
                <w:rFonts w:ascii="Arial" w:hAnsi="Arial" w:cs="Arial"/>
                <w:color w:val="000000"/>
                <w:sz w:val="22"/>
                <w:szCs w:val="22"/>
                <w:lang w:val="en-GB"/>
              </w:rPr>
              <w:t>from sensitive urban services and buildings (health centre, school, water supply for populations);</w:t>
            </w:r>
          </w:p>
          <w:p w14:paraId="3008029D"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sz w:val="22"/>
                <w:szCs w:val="22"/>
                <w:lang w:val="en-GB"/>
              </w:rPr>
            </w:pPr>
            <w:r w:rsidRPr="00E44C76">
              <w:rPr>
                <w:rFonts w:ascii="Arial" w:hAnsi="Arial" w:cs="Arial"/>
                <w:color w:val="000000"/>
                <w:sz w:val="22"/>
                <w:szCs w:val="22"/>
                <w:lang w:val="en-GB"/>
              </w:rPr>
              <w:t xml:space="preserve">from any housing; </w:t>
            </w:r>
            <w:r w:rsidRPr="00E44C76">
              <w:rPr>
                <w:rFonts w:ascii="Arial" w:hAnsi="Arial" w:cs="Arial"/>
                <w:sz w:val="22"/>
                <w:szCs w:val="22"/>
                <w:lang w:val="en-GB"/>
              </w:rPr>
              <w:t>cultural sites, archaeological areas, sensitive wetlands, forest reserves or any other valued ecosystem component, or on high or steep ground or in areas of high scenic value.</w:t>
            </w:r>
          </w:p>
          <w:p w14:paraId="3E591EEC"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sz w:val="22"/>
                <w:szCs w:val="22"/>
                <w:lang w:val="en-GB"/>
              </w:rPr>
            </w:pPr>
            <w:r w:rsidRPr="00E44C76">
              <w:rPr>
                <w:rFonts w:ascii="Arial" w:hAnsi="Arial" w:cs="Arial"/>
                <w:sz w:val="22"/>
                <w:szCs w:val="22"/>
                <w:lang w:val="en-GB"/>
              </w:rPr>
              <w:t>Where it is not possible to keep distances, permission shall be obtained from the appropriate authorities.</w:t>
            </w:r>
          </w:p>
        </w:tc>
        <w:tc>
          <w:tcPr>
            <w:tcW w:w="584" w:type="pct"/>
            <w:tcBorders>
              <w:top w:val="single" w:sz="4" w:space="0" w:color="auto"/>
              <w:left w:val="single" w:sz="4" w:space="0" w:color="auto"/>
              <w:right w:val="single" w:sz="4" w:space="0" w:color="auto"/>
            </w:tcBorders>
          </w:tcPr>
          <w:p w14:paraId="7C040E0F"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429C5CD8" w14:textId="77777777" w:rsidR="007B6788" w:rsidRPr="00E44C76" w:rsidRDefault="007B6788" w:rsidP="00E44C76">
            <w:pPr>
              <w:rPr>
                <w:rFonts w:ascii="Arial" w:hAnsi="Arial" w:cs="Arial"/>
                <w:sz w:val="22"/>
                <w:szCs w:val="22"/>
                <w:lang w:val="en-GB"/>
              </w:rPr>
            </w:pPr>
          </w:p>
        </w:tc>
      </w:tr>
      <w:tr w:rsidR="007B6788" w:rsidRPr="00E44C76" w14:paraId="36A0674A" w14:textId="77777777" w:rsidTr="003A0A63">
        <w:trPr>
          <w:trHeight w:val="1592"/>
        </w:trPr>
        <w:tc>
          <w:tcPr>
            <w:tcW w:w="939" w:type="pct"/>
            <w:vMerge/>
            <w:tcBorders>
              <w:left w:val="single" w:sz="4" w:space="0" w:color="auto"/>
              <w:right w:val="single" w:sz="4" w:space="0" w:color="auto"/>
            </w:tcBorders>
            <w:vAlign w:val="center"/>
          </w:tcPr>
          <w:p w14:paraId="12D3AD5F"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5DAEDD37"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10.7 Discourage construction workers from engaging in the exploitation of natural resources such as hunting, fishing, and collection of forest products or any other activity that might have a negative impact on the social and economic welfare of the local communities.</w:t>
            </w:r>
          </w:p>
        </w:tc>
        <w:tc>
          <w:tcPr>
            <w:tcW w:w="584" w:type="pct"/>
            <w:tcBorders>
              <w:left w:val="single" w:sz="4" w:space="0" w:color="auto"/>
              <w:right w:val="single" w:sz="4" w:space="0" w:color="auto"/>
            </w:tcBorders>
          </w:tcPr>
          <w:p w14:paraId="186980AB"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2279D300" w14:textId="77777777" w:rsidR="007B6788" w:rsidRPr="00E44C76" w:rsidRDefault="007B6788" w:rsidP="00E44C76">
            <w:pPr>
              <w:rPr>
                <w:rFonts w:ascii="Arial" w:hAnsi="Arial" w:cs="Arial"/>
                <w:sz w:val="22"/>
                <w:szCs w:val="22"/>
                <w:lang w:val="en-GB"/>
              </w:rPr>
            </w:pPr>
          </w:p>
        </w:tc>
      </w:tr>
      <w:tr w:rsidR="007B6788" w:rsidRPr="00E44C76" w14:paraId="077C00F5" w14:textId="77777777" w:rsidTr="003A0A63">
        <w:trPr>
          <w:trHeight w:val="635"/>
        </w:trPr>
        <w:tc>
          <w:tcPr>
            <w:tcW w:w="939" w:type="pct"/>
            <w:vMerge/>
            <w:tcBorders>
              <w:left w:val="single" w:sz="4" w:space="0" w:color="auto"/>
              <w:right w:val="single" w:sz="4" w:space="0" w:color="auto"/>
            </w:tcBorders>
            <w:vAlign w:val="center"/>
          </w:tcPr>
          <w:p w14:paraId="42A755E1"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289663F8"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10.8 After construction, form reshaped land so that it is inherently stable, adequately drained and suitable for the desired long-term land use and allows natural regeneration of vegetation.</w:t>
            </w:r>
          </w:p>
        </w:tc>
        <w:tc>
          <w:tcPr>
            <w:tcW w:w="584" w:type="pct"/>
            <w:tcBorders>
              <w:left w:val="single" w:sz="4" w:space="0" w:color="auto"/>
              <w:right w:val="single" w:sz="4" w:space="0" w:color="auto"/>
            </w:tcBorders>
          </w:tcPr>
          <w:p w14:paraId="2C85E2A8"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27551E66" w14:textId="77777777" w:rsidR="007B6788" w:rsidRPr="00E44C76" w:rsidRDefault="007B6788" w:rsidP="00E44C76">
            <w:pPr>
              <w:rPr>
                <w:rFonts w:ascii="Arial" w:hAnsi="Arial" w:cs="Arial"/>
                <w:sz w:val="22"/>
                <w:szCs w:val="22"/>
                <w:lang w:val="en-GB"/>
              </w:rPr>
            </w:pPr>
          </w:p>
        </w:tc>
      </w:tr>
      <w:tr w:rsidR="007B6788" w:rsidRPr="00E44C76" w14:paraId="1806A8EE" w14:textId="77777777" w:rsidTr="00426B8B">
        <w:trPr>
          <w:trHeight w:val="325"/>
        </w:trPr>
        <w:tc>
          <w:tcPr>
            <w:tcW w:w="939" w:type="pct"/>
            <w:vMerge/>
            <w:tcBorders>
              <w:left w:val="single" w:sz="4" w:space="0" w:color="auto"/>
              <w:right w:val="single" w:sz="4" w:space="0" w:color="auto"/>
            </w:tcBorders>
            <w:vAlign w:val="center"/>
          </w:tcPr>
          <w:p w14:paraId="3B3D5893"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3B7BC144"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10.9 Minimize long-term visual impacts.</w:t>
            </w:r>
          </w:p>
        </w:tc>
        <w:tc>
          <w:tcPr>
            <w:tcW w:w="584" w:type="pct"/>
            <w:tcBorders>
              <w:left w:val="single" w:sz="4" w:space="0" w:color="auto"/>
              <w:bottom w:val="single" w:sz="4" w:space="0" w:color="auto"/>
              <w:right w:val="single" w:sz="4" w:space="0" w:color="auto"/>
            </w:tcBorders>
          </w:tcPr>
          <w:p w14:paraId="15B21A95" w14:textId="77777777" w:rsidR="007B6788" w:rsidRPr="00E44C76" w:rsidRDefault="007B6788" w:rsidP="00E44C76">
            <w:pPr>
              <w:rPr>
                <w:rFonts w:ascii="Arial" w:hAnsi="Arial" w:cs="Arial"/>
                <w:sz w:val="22"/>
                <w:szCs w:val="22"/>
                <w:lang w:val="en-GB"/>
              </w:rPr>
            </w:pPr>
          </w:p>
        </w:tc>
        <w:tc>
          <w:tcPr>
            <w:tcW w:w="688" w:type="pct"/>
            <w:tcBorders>
              <w:left w:val="single" w:sz="4" w:space="0" w:color="auto"/>
              <w:bottom w:val="single" w:sz="4" w:space="0" w:color="auto"/>
              <w:right w:val="single" w:sz="4" w:space="0" w:color="auto"/>
            </w:tcBorders>
          </w:tcPr>
          <w:p w14:paraId="6CB2878A" w14:textId="77777777" w:rsidR="007B6788" w:rsidRPr="00E44C76" w:rsidRDefault="007B6788" w:rsidP="00E44C76">
            <w:pPr>
              <w:rPr>
                <w:rFonts w:ascii="Arial" w:hAnsi="Arial" w:cs="Arial"/>
                <w:sz w:val="22"/>
                <w:szCs w:val="22"/>
                <w:lang w:val="en-GB"/>
              </w:rPr>
            </w:pPr>
          </w:p>
        </w:tc>
      </w:tr>
      <w:tr w:rsidR="007B6788" w:rsidRPr="00E44C76" w14:paraId="6AA9751C" w14:textId="77777777" w:rsidTr="003A0A63">
        <w:trPr>
          <w:trHeight w:val="2007"/>
        </w:trPr>
        <w:tc>
          <w:tcPr>
            <w:tcW w:w="939" w:type="pct"/>
            <w:vMerge w:val="restart"/>
            <w:tcBorders>
              <w:top w:val="single" w:sz="4" w:space="0" w:color="auto"/>
              <w:left w:val="single" w:sz="4" w:space="0" w:color="auto"/>
              <w:right w:val="single" w:sz="4" w:space="0" w:color="auto"/>
            </w:tcBorders>
            <w:hideMark/>
          </w:tcPr>
          <w:p w14:paraId="528B663C" w14:textId="77777777" w:rsidR="007B6788" w:rsidRPr="00E44C76" w:rsidRDefault="007B6788" w:rsidP="00426B8B">
            <w:pPr>
              <w:spacing w:before="120"/>
              <w:jc w:val="left"/>
              <w:rPr>
                <w:rFonts w:ascii="Arial" w:hAnsi="Arial" w:cs="Arial"/>
                <w:sz w:val="22"/>
                <w:szCs w:val="22"/>
                <w:highlight w:val="yellow"/>
                <w:lang w:val="en-GB"/>
              </w:rPr>
            </w:pPr>
            <w:r w:rsidRPr="00E44C76">
              <w:rPr>
                <w:rFonts w:ascii="Arial" w:hAnsi="Arial" w:cs="Arial"/>
                <w:sz w:val="22"/>
                <w:szCs w:val="22"/>
                <w:lang w:val="en-GB"/>
              </w:rPr>
              <w:t>11. Selection of borrow areas, backfill material stockpile sites and access road</w:t>
            </w:r>
          </w:p>
        </w:tc>
        <w:tc>
          <w:tcPr>
            <w:tcW w:w="2789" w:type="pct"/>
            <w:tcBorders>
              <w:top w:val="single" w:sz="4" w:space="0" w:color="auto"/>
              <w:left w:val="single" w:sz="4" w:space="0" w:color="auto"/>
              <w:right w:val="single" w:sz="4" w:space="0" w:color="auto"/>
            </w:tcBorders>
            <w:hideMark/>
          </w:tcPr>
          <w:p w14:paraId="48DDF958" w14:textId="77777777" w:rsidR="007B6788" w:rsidRPr="00E44C76" w:rsidRDefault="007B6788" w:rsidP="00426B8B">
            <w:pPr>
              <w:autoSpaceDE w:val="0"/>
              <w:autoSpaceDN w:val="0"/>
              <w:adjustRightInd w:val="0"/>
              <w:spacing w:before="120"/>
              <w:rPr>
                <w:rFonts w:ascii="Arial" w:hAnsi="Arial" w:cs="Arial"/>
                <w:sz w:val="22"/>
                <w:szCs w:val="22"/>
                <w:highlight w:val="yellow"/>
                <w:lang w:val="en-GB"/>
              </w:rPr>
            </w:pPr>
            <w:r w:rsidRPr="00E44C76">
              <w:rPr>
                <w:rFonts w:ascii="Arial" w:hAnsi="Arial" w:cs="Arial"/>
                <w:sz w:val="22"/>
                <w:szCs w:val="22"/>
                <w:lang w:val="en-GB"/>
              </w:rPr>
              <w:t>11.1 Prevent and minimize the impacts of borrow areas or areas to be excavated, backfill material stockpile locations and access roads, quarrying, earth borrowing, piling and building of temporary construction camps and access roads on the biophysical environment including protected areas and arable lands; local communities and their settlements. After termination of the works, in as much as possible restore/rehabilitate all sites to acceptable standards.</w:t>
            </w:r>
          </w:p>
        </w:tc>
        <w:tc>
          <w:tcPr>
            <w:tcW w:w="584" w:type="pct"/>
            <w:tcBorders>
              <w:top w:val="single" w:sz="4" w:space="0" w:color="auto"/>
              <w:left w:val="single" w:sz="4" w:space="0" w:color="auto"/>
              <w:right w:val="single" w:sz="4" w:space="0" w:color="auto"/>
            </w:tcBorders>
          </w:tcPr>
          <w:p w14:paraId="06B36DE1"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2C8AFA1A" w14:textId="77777777" w:rsidR="007B6788" w:rsidRPr="00E44C76" w:rsidRDefault="007B6788" w:rsidP="00E44C76">
            <w:pPr>
              <w:rPr>
                <w:rFonts w:ascii="Arial" w:hAnsi="Arial" w:cs="Arial"/>
                <w:sz w:val="22"/>
                <w:szCs w:val="22"/>
                <w:lang w:val="en-GB"/>
              </w:rPr>
            </w:pPr>
          </w:p>
        </w:tc>
      </w:tr>
      <w:tr w:rsidR="007B6788" w:rsidRPr="00E44C76" w14:paraId="18E74511" w14:textId="77777777" w:rsidTr="003A0A63">
        <w:trPr>
          <w:trHeight w:val="652"/>
        </w:trPr>
        <w:tc>
          <w:tcPr>
            <w:tcW w:w="939" w:type="pct"/>
            <w:vMerge/>
            <w:tcBorders>
              <w:left w:val="single" w:sz="4" w:space="0" w:color="auto"/>
              <w:right w:val="single" w:sz="4" w:space="0" w:color="auto"/>
            </w:tcBorders>
          </w:tcPr>
          <w:p w14:paraId="01FE9FD2"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2045FD4E"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11.2 Locate stockpile areas in areas where trees can act as buffers to prevent dust pollution. Build perimeter drains around stockpile areas. Locate sediment and other pollutant traps at drainage exits.</w:t>
            </w:r>
          </w:p>
        </w:tc>
        <w:tc>
          <w:tcPr>
            <w:tcW w:w="584" w:type="pct"/>
            <w:tcBorders>
              <w:left w:val="single" w:sz="4" w:space="0" w:color="auto"/>
              <w:right w:val="single" w:sz="4" w:space="0" w:color="auto"/>
            </w:tcBorders>
          </w:tcPr>
          <w:p w14:paraId="38134DCA"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579C0E8E" w14:textId="77777777" w:rsidR="007B6788" w:rsidRPr="00E44C76" w:rsidRDefault="007B6788" w:rsidP="00E44C76">
            <w:pPr>
              <w:rPr>
                <w:rFonts w:ascii="Arial" w:hAnsi="Arial" w:cs="Arial"/>
                <w:sz w:val="22"/>
                <w:szCs w:val="22"/>
                <w:lang w:val="en-GB"/>
              </w:rPr>
            </w:pPr>
          </w:p>
        </w:tc>
      </w:tr>
      <w:tr w:rsidR="007B6788" w:rsidRPr="00E44C76" w14:paraId="78312BA5" w14:textId="77777777" w:rsidTr="003A0A63">
        <w:trPr>
          <w:trHeight w:val="652"/>
        </w:trPr>
        <w:tc>
          <w:tcPr>
            <w:tcW w:w="939" w:type="pct"/>
            <w:vMerge/>
            <w:tcBorders>
              <w:left w:val="single" w:sz="4" w:space="0" w:color="auto"/>
              <w:right w:val="single" w:sz="4" w:space="0" w:color="auto"/>
            </w:tcBorders>
          </w:tcPr>
          <w:p w14:paraId="7B514AB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78ACD28E"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11.3 Obtain appropriate licenses/permits from relevant authorities, including traditional authorities if appropriate, to operate quarries or borrow areas.</w:t>
            </w:r>
          </w:p>
        </w:tc>
        <w:tc>
          <w:tcPr>
            <w:tcW w:w="584" w:type="pct"/>
            <w:tcBorders>
              <w:left w:val="single" w:sz="4" w:space="0" w:color="auto"/>
              <w:right w:val="single" w:sz="4" w:space="0" w:color="auto"/>
            </w:tcBorders>
          </w:tcPr>
          <w:p w14:paraId="19167DB6"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0EE166CB" w14:textId="77777777" w:rsidR="007B6788" w:rsidRPr="00E44C76" w:rsidRDefault="007B6788" w:rsidP="00E44C76">
            <w:pPr>
              <w:rPr>
                <w:rFonts w:ascii="Arial" w:hAnsi="Arial" w:cs="Arial"/>
                <w:sz w:val="22"/>
                <w:szCs w:val="22"/>
                <w:lang w:val="en-GB"/>
              </w:rPr>
            </w:pPr>
          </w:p>
        </w:tc>
      </w:tr>
      <w:tr w:rsidR="007B6788" w:rsidRPr="00E44C76" w14:paraId="08BF81F2" w14:textId="77777777" w:rsidTr="003A0A63">
        <w:trPr>
          <w:trHeight w:val="524"/>
        </w:trPr>
        <w:tc>
          <w:tcPr>
            <w:tcW w:w="939" w:type="pct"/>
            <w:vMerge/>
            <w:tcBorders>
              <w:left w:val="single" w:sz="4" w:space="0" w:color="auto"/>
              <w:right w:val="single" w:sz="4" w:space="0" w:color="auto"/>
            </w:tcBorders>
          </w:tcPr>
          <w:p w14:paraId="11645819"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519473FF"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11.4 Deposit any excess material in areas approved by local authorities.</w:t>
            </w:r>
          </w:p>
        </w:tc>
        <w:tc>
          <w:tcPr>
            <w:tcW w:w="584" w:type="pct"/>
            <w:tcBorders>
              <w:left w:val="single" w:sz="4" w:space="0" w:color="auto"/>
              <w:right w:val="single" w:sz="4" w:space="0" w:color="auto"/>
            </w:tcBorders>
          </w:tcPr>
          <w:p w14:paraId="4732F153"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0860E861" w14:textId="77777777" w:rsidR="007B6788" w:rsidRPr="00E44C76" w:rsidRDefault="007B6788" w:rsidP="00E44C76">
            <w:pPr>
              <w:rPr>
                <w:rFonts w:ascii="Arial" w:hAnsi="Arial" w:cs="Arial"/>
                <w:sz w:val="22"/>
                <w:szCs w:val="22"/>
                <w:lang w:val="en-GB"/>
              </w:rPr>
            </w:pPr>
          </w:p>
        </w:tc>
      </w:tr>
      <w:tr w:rsidR="007B6788" w:rsidRPr="00E44C76" w14:paraId="50BA8AE2" w14:textId="77777777" w:rsidTr="003A0A63">
        <w:trPr>
          <w:trHeight w:val="532"/>
        </w:trPr>
        <w:tc>
          <w:tcPr>
            <w:tcW w:w="939" w:type="pct"/>
            <w:vMerge/>
            <w:tcBorders>
              <w:left w:val="single" w:sz="4" w:space="0" w:color="auto"/>
              <w:right w:val="single" w:sz="4" w:space="0" w:color="auto"/>
            </w:tcBorders>
          </w:tcPr>
          <w:p w14:paraId="35E8D6F0"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408A8D9A"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11.5 Take measures to avoid that stagnant water in uncovered borrow pits creates breeding grounds for mosquitoes.</w:t>
            </w:r>
          </w:p>
        </w:tc>
        <w:tc>
          <w:tcPr>
            <w:tcW w:w="584" w:type="pct"/>
            <w:tcBorders>
              <w:left w:val="single" w:sz="4" w:space="0" w:color="auto"/>
              <w:right w:val="single" w:sz="4" w:space="0" w:color="auto"/>
            </w:tcBorders>
          </w:tcPr>
          <w:p w14:paraId="1E6733AD"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78362872" w14:textId="77777777" w:rsidR="007B6788" w:rsidRPr="00E44C76" w:rsidRDefault="007B6788" w:rsidP="00E44C76">
            <w:pPr>
              <w:rPr>
                <w:rFonts w:ascii="Arial" w:hAnsi="Arial" w:cs="Arial"/>
                <w:sz w:val="22"/>
                <w:szCs w:val="22"/>
                <w:lang w:val="en-GB"/>
              </w:rPr>
            </w:pPr>
          </w:p>
        </w:tc>
      </w:tr>
      <w:tr w:rsidR="007B6788" w:rsidRPr="00E44C76" w14:paraId="380A48E9" w14:textId="77777777" w:rsidTr="003A0A63">
        <w:trPr>
          <w:trHeight w:val="532"/>
        </w:trPr>
        <w:tc>
          <w:tcPr>
            <w:tcW w:w="939" w:type="pct"/>
            <w:vMerge/>
            <w:tcBorders>
              <w:left w:val="single" w:sz="4" w:space="0" w:color="auto"/>
              <w:right w:val="single" w:sz="4" w:space="0" w:color="auto"/>
            </w:tcBorders>
          </w:tcPr>
          <w:p w14:paraId="1F6EE87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7CD96B21"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11.6 If disposal sites for clean spoil are necessary, locate them in areas approved by the Employer, of low land use value and where they will not result in material being easily washed into drainage channels. Whenever possible, place spoil materials in low-lying areas, compact and plant with species indigenous to the locality.</w:t>
            </w:r>
          </w:p>
        </w:tc>
        <w:tc>
          <w:tcPr>
            <w:tcW w:w="584" w:type="pct"/>
            <w:tcBorders>
              <w:left w:val="single" w:sz="4" w:space="0" w:color="auto"/>
              <w:right w:val="single" w:sz="4" w:space="0" w:color="auto"/>
            </w:tcBorders>
          </w:tcPr>
          <w:p w14:paraId="3BEFD6E3"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7B138CB7" w14:textId="77777777" w:rsidR="007B6788" w:rsidRPr="00E44C76" w:rsidRDefault="007B6788" w:rsidP="00E44C76">
            <w:pPr>
              <w:rPr>
                <w:rFonts w:ascii="Arial" w:hAnsi="Arial" w:cs="Arial"/>
                <w:sz w:val="22"/>
                <w:szCs w:val="22"/>
                <w:lang w:val="en-GB"/>
              </w:rPr>
            </w:pPr>
          </w:p>
        </w:tc>
      </w:tr>
      <w:tr w:rsidR="007B6788" w:rsidRPr="00E44C76" w14:paraId="3EE00E3B" w14:textId="77777777" w:rsidTr="003A0A63">
        <w:trPr>
          <w:trHeight w:val="960"/>
        </w:trPr>
        <w:tc>
          <w:tcPr>
            <w:tcW w:w="939" w:type="pct"/>
            <w:vMerge w:val="restart"/>
            <w:tcBorders>
              <w:top w:val="single" w:sz="4" w:space="0" w:color="auto"/>
              <w:left w:val="single" w:sz="4" w:space="0" w:color="auto"/>
              <w:right w:val="single" w:sz="4" w:space="0" w:color="auto"/>
            </w:tcBorders>
          </w:tcPr>
          <w:p w14:paraId="5DFACEB0" w14:textId="4C9CC5DE" w:rsidR="007B6788" w:rsidRPr="00E44C76" w:rsidRDefault="007B6788" w:rsidP="00426B8B">
            <w:pPr>
              <w:pStyle w:val="CommentText"/>
              <w:spacing w:before="120"/>
              <w:rPr>
                <w:rFonts w:cs="Arial"/>
                <w:szCs w:val="22"/>
                <w:lang w:val="en-GB"/>
              </w:rPr>
            </w:pPr>
            <w:bookmarkStart w:id="8" w:name="_Toc478716235"/>
            <w:bookmarkStart w:id="9" w:name="_Toc496876237"/>
            <w:bookmarkStart w:id="10" w:name="_Toc503885608"/>
            <w:bookmarkStart w:id="11" w:name="_Toc504029190"/>
            <w:r w:rsidRPr="00E44C76">
              <w:rPr>
                <w:rFonts w:ascii="Arial" w:hAnsi="Arial" w:cs="Arial"/>
                <w:sz w:val="22"/>
                <w:szCs w:val="22"/>
                <w:lang w:val="en-GB"/>
              </w:rPr>
              <w:t>12. Pollution prevention</w:t>
            </w:r>
            <w:bookmarkEnd w:id="8"/>
            <w:bookmarkEnd w:id="9"/>
            <w:bookmarkEnd w:id="10"/>
            <w:bookmarkEnd w:id="11"/>
            <w:r w:rsidRPr="00E44C76">
              <w:rPr>
                <w:rFonts w:ascii="Arial" w:hAnsi="Arial" w:cs="Arial"/>
                <w:b/>
                <w:sz w:val="22"/>
                <w:szCs w:val="22"/>
                <w:lang w:val="en-GB"/>
              </w:rPr>
              <w:t xml:space="preserve"> </w:t>
            </w:r>
          </w:p>
          <w:p w14:paraId="79D8238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73D8F4D2"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12.1 For all works minimize pollution risk (e.g. liquid effluents; air emissions; noise and vibration management; vehicle and equipment maintenance and selection; fuel, oil and chemical storage and handling). </w:t>
            </w:r>
          </w:p>
        </w:tc>
        <w:tc>
          <w:tcPr>
            <w:tcW w:w="584" w:type="pct"/>
            <w:tcBorders>
              <w:top w:val="single" w:sz="4" w:space="0" w:color="auto"/>
              <w:left w:val="single" w:sz="4" w:space="0" w:color="auto"/>
              <w:right w:val="single" w:sz="4" w:space="0" w:color="auto"/>
            </w:tcBorders>
          </w:tcPr>
          <w:p w14:paraId="65350E67"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c>
          <w:tcPr>
            <w:tcW w:w="688" w:type="pct"/>
            <w:tcBorders>
              <w:top w:val="single" w:sz="4" w:space="0" w:color="auto"/>
              <w:left w:val="single" w:sz="4" w:space="0" w:color="auto"/>
              <w:right w:val="single" w:sz="4" w:space="0" w:color="auto"/>
            </w:tcBorders>
          </w:tcPr>
          <w:p w14:paraId="3F7677D5"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r>
      <w:tr w:rsidR="007B6788" w:rsidRPr="00E44C76" w14:paraId="53A8285A" w14:textId="77777777" w:rsidTr="003A0A63">
        <w:trPr>
          <w:trHeight w:val="686"/>
        </w:trPr>
        <w:tc>
          <w:tcPr>
            <w:tcW w:w="939" w:type="pct"/>
            <w:vMerge/>
            <w:tcBorders>
              <w:left w:val="single" w:sz="4" w:space="0" w:color="auto"/>
              <w:right w:val="single" w:sz="4" w:space="0" w:color="auto"/>
            </w:tcBorders>
          </w:tcPr>
          <w:p w14:paraId="348EBDD5" w14:textId="77777777" w:rsidR="007B6788" w:rsidRPr="00E44C76" w:rsidRDefault="007B6788" w:rsidP="00E44C76">
            <w:pPr>
              <w:pStyle w:val="CommentTex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63156A65"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12.2 Identify potentially toxic overburden and screen with suitable material to prevent mobilization of toxins.</w:t>
            </w:r>
          </w:p>
        </w:tc>
        <w:tc>
          <w:tcPr>
            <w:tcW w:w="584" w:type="pct"/>
            <w:vMerge w:val="restart"/>
            <w:tcBorders>
              <w:left w:val="single" w:sz="4" w:space="0" w:color="auto"/>
              <w:right w:val="single" w:sz="4" w:space="0" w:color="auto"/>
            </w:tcBorders>
          </w:tcPr>
          <w:p w14:paraId="479F929C"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c>
          <w:tcPr>
            <w:tcW w:w="688" w:type="pct"/>
            <w:vMerge w:val="restart"/>
            <w:tcBorders>
              <w:left w:val="single" w:sz="4" w:space="0" w:color="auto"/>
              <w:right w:val="single" w:sz="4" w:space="0" w:color="auto"/>
            </w:tcBorders>
          </w:tcPr>
          <w:p w14:paraId="4FC8566B"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r>
      <w:tr w:rsidR="007B6788" w:rsidRPr="00E44C76" w14:paraId="00C0F7D9" w14:textId="77777777" w:rsidTr="003A0A63">
        <w:trPr>
          <w:trHeight w:val="685"/>
        </w:trPr>
        <w:tc>
          <w:tcPr>
            <w:tcW w:w="939" w:type="pct"/>
            <w:vMerge/>
            <w:tcBorders>
              <w:left w:val="single" w:sz="4" w:space="0" w:color="auto"/>
              <w:bottom w:val="single" w:sz="4" w:space="0" w:color="auto"/>
              <w:right w:val="single" w:sz="4" w:space="0" w:color="auto"/>
            </w:tcBorders>
          </w:tcPr>
          <w:p w14:paraId="7520EA98" w14:textId="77777777" w:rsidR="007B6788" w:rsidRPr="00E44C76" w:rsidRDefault="007B6788" w:rsidP="00E44C76">
            <w:pPr>
              <w:pStyle w:val="CommentTex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0AD4CAA0"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12.3 Use in as much as possible, local materials to avoid importation of foreign material and long-distance transportation.</w:t>
            </w:r>
          </w:p>
        </w:tc>
        <w:tc>
          <w:tcPr>
            <w:tcW w:w="584" w:type="pct"/>
            <w:vMerge/>
            <w:tcBorders>
              <w:left w:val="single" w:sz="4" w:space="0" w:color="auto"/>
              <w:bottom w:val="single" w:sz="4" w:space="0" w:color="auto"/>
              <w:right w:val="single" w:sz="4" w:space="0" w:color="auto"/>
            </w:tcBorders>
          </w:tcPr>
          <w:p w14:paraId="206E03EA"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c>
          <w:tcPr>
            <w:tcW w:w="688" w:type="pct"/>
            <w:vMerge/>
            <w:tcBorders>
              <w:left w:val="single" w:sz="4" w:space="0" w:color="auto"/>
              <w:bottom w:val="single" w:sz="4" w:space="0" w:color="auto"/>
              <w:right w:val="single" w:sz="4" w:space="0" w:color="auto"/>
            </w:tcBorders>
          </w:tcPr>
          <w:p w14:paraId="3798ECCB"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r>
      <w:tr w:rsidR="007B6788" w:rsidRPr="00E44C76" w14:paraId="4B8EE0A5" w14:textId="77777777" w:rsidTr="003A0A63">
        <w:tc>
          <w:tcPr>
            <w:tcW w:w="939" w:type="pct"/>
            <w:tcBorders>
              <w:top w:val="single" w:sz="4" w:space="0" w:color="auto"/>
              <w:left w:val="single" w:sz="4" w:space="0" w:color="auto"/>
              <w:bottom w:val="single" w:sz="4" w:space="0" w:color="auto"/>
              <w:right w:val="single" w:sz="4" w:space="0" w:color="auto"/>
            </w:tcBorders>
            <w:hideMark/>
          </w:tcPr>
          <w:p w14:paraId="05F0F9FB" w14:textId="77777777" w:rsidR="007B6788" w:rsidRPr="00E44C76" w:rsidRDefault="007B6788" w:rsidP="00426B8B">
            <w:pPr>
              <w:spacing w:before="120"/>
              <w:jc w:val="left"/>
              <w:rPr>
                <w:rFonts w:ascii="Arial" w:hAnsi="Arial" w:cs="Arial"/>
                <w:sz w:val="22"/>
                <w:szCs w:val="22"/>
                <w:highlight w:val="yellow"/>
                <w:lang w:val="en-GB"/>
              </w:rPr>
            </w:pPr>
            <w:r w:rsidRPr="00E44C76">
              <w:rPr>
                <w:rFonts w:ascii="Arial" w:hAnsi="Arial" w:cs="Arial"/>
                <w:sz w:val="22"/>
                <w:szCs w:val="22"/>
                <w:lang w:val="en-GB"/>
              </w:rPr>
              <w:t>13. Effluents</w:t>
            </w:r>
          </w:p>
        </w:tc>
        <w:tc>
          <w:tcPr>
            <w:tcW w:w="2789" w:type="pct"/>
            <w:tcBorders>
              <w:top w:val="single" w:sz="4" w:space="0" w:color="auto"/>
              <w:left w:val="single" w:sz="4" w:space="0" w:color="auto"/>
              <w:bottom w:val="single" w:sz="4" w:space="0" w:color="auto"/>
              <w:right w:val="single" w:sz="4" w:space="0" w:color="auto"/>
            </w:tcBorders>
            <w:hideMark/>
          </w:tcPr>
          <w:p w14:paraId="08B2C3DE"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13.1 Contain and store construction wastewater appropriately, including sanitary water. Do not discharge untreated effluents.</w:t>
            </w:r>
          </w:p>
        </w:tc>
        <w:tc>
          <w:tcPr>
            <w:tcW w:w="584" w:type="pct"/>
            <w:tcBorders>
              <w:top w:val="single" w:sz="4" w:space="0" w:color="auto"/>
              <w:left w:val="single" w:sz="4" w:space="0" w:color="auto"/>
              <w:bottom w:val="single" w:sz="4" w:space="0" w:color="auto"/>
              <w:right w:val="single" w:sz="4" w:space="0" w:color="auto"/>
            </w:tcBorders>
          </w:tcPr>
          <w:p w14:paraId="4D10C4AB"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1755A45A" w14:textId="77777777" w:rsidR="007B6788" w:rsidRPr="00E44C76" w:rsidRDefault="007B6788" w:rsidP="00E44C76">
            <w:pPr>
              <w:rPr>
                <w:rFonts w:ascii="Arial" w:hAnsi="Arial" w:cs="Arial"/>
                <w:sz w:val="22"/>
                <w:szCs w:val="22"/>
                <w:lang w:val="en-GB"/>
              </w:rPr>
            </w:pPr>
          </w:p>
        </w:tc>
      </w:tr>
      <w:tr w:rsidR="007B6788" w:rsidRPr="00E44C76" w14:paraId="224B3243" w14:textId="77777777" w:rsidTr="003A0A63">
        <w:tc>
          <w:tcPr>
            <w:tcW w:w="939" w:type="pct"/>
            <w:vMerge w:val="restart"/>
            <w:tcBorders>
              <w:top w:val="single" w:sz="4" w:space="0" w:color="auto"/>
              <w:left w:val="single" w:sz="4" w:space="0" w:color="auto"/>
              <w:right w:val="single" w:sz="4" w:space="0" w:color="auto"/>
            </w:tcBorders>
            <w:hideMark/>
          </w:tcPr>
          <w:p w14:paraId="434CEC83" w14:textId="77777777" w:rsidR="007B6788" w:rsidRPr="00E44C76" w:rsidRDefault="007B6788" w:rsidP="00426B8B">
            <w:pPr>
              <w:spacing w:before="120"/>
              <w:jc w:val="left"/>
              <w:rPr>
                <w:rFonts w:ascii="Arial" w:hAnsi="Arial" w:cs="Arial"/>
                <w:sz w:val="22"/>
                <w:szCs w:val="22"/>
                <w:highlight w:val="yellow"/>
                <w:lang w:val="en-GB"/>
              </w:rPr>
            </w:pPr>
            <w:r w:rsidRPr="00E44C76">
              <w:rPr>
                <w:rFonts w:ascii="Arial" w:hAnsi="Arial" w:cs="Arial"/>
                <w:sz w:val="22"/>
                <w:szCs w:val="22"/>
                <w:lang w:val="en-GB"/>
              </w:rPr>
              <w:t>14. Emissions and dust</w:t>
            </w:r>
          </w:p>
        </w:tc>
        <w:tc>
          <w:tcPr>
            <w:tcW w:w="2789" w:type="pct"/>
            <w:tcBorders>
              <w:top w:val="single" w:sz="4" w:space="0" w:color="auto"/>
              <w:left w:val="single" w:sz="4" w:space="0" w:color="auto"/>
              <w:bottom w:val="single" w:sz="4" w:space="0" w:color="auto"/>
              <w:right w:val="single" w:sz="4" w:space="0" w:color="auto"/>
            </w:tcBorders>
            <w:hideMark/>
          </w:tcPr>
          <w:p w14:paraId="791A3DDF"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14.1 Comply with national requirements for emissions.</w:t>
            </w:r>
          </w:p>
        </w:tc>
        <w:tc>
          <w:tcPr>
            <w:tcW w:w="584" w:type="pct"/>
            <w:tcBorders>
              <w:top w:val="single" w:sz="4" w:space="0" w:color="auto"/>
              <w:left w:val="single" w:sz="4" w:space="0" w:color="auto"/>
              <w:bottom w:val="single" w:sz="4" w:space="0" w:color="auto"/>
              <w:right w:val="single" w:sz="4" w:space="0" w:color="auto"/>
            </w:tcBorders>
          </w:tcPr>
          <w:p w14:paraId="7EC47D82"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30FDAD6" w14:textId="77777777" w:rsidR="007B6788" w:rsidRPr="00E44C76" w:rsidRDefault="007B6788" w:rsidP="00E44C76">
            <w:pPr>
              <w:rPr>
                <w:rFonts w:ascii="Arial" w:hAnsi="Arial" w:cs="Arial"/>
                <w:sz w:val="22"/>
                <w:szCs w:val="22"/>
                <w:lang w:val="en-GB"/>
              </w:rPr>
            </w:pPr>
          </w:p>
        </w:tc>
      </w:tr>
      <w:tr w:rsidR="007B6788" w:rsidRPr="00E44C76" w14:paraId="4525E620" w14:textId="77777777" w:rsidTr="003A0A63">
        <w:tc>
          <w:tcPr>
            <w:tcW w:w="939" w:type="pct"/>
            <w:vMerge/>
            <w:tcBorders>
              <w:left w:val="single" w:sz="4" w:space="0" w:color="auto"/>
              <w:right w:val="single" w:sz="4" w:space="0" w:color="auto"/>
            </w:tcBorders>
            <w:vAlign w:val="center"/>
          </w:tcPr>
          <w:p w14:paraId="39D40B1C"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16BAF1B0"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14.2 Minimise the effect of dust on the surrounding environment resulting from earth mixing sites, asphalt mixing sites, dispersing coal ashes, vibrating equipment, temporary access roads, etc. to ensure safety, health and the protection of workers and communities living in the vicinity of dust producing activities. Use best practice to ensure minimisation of dust emissions (e.g. proper stockpiling, watering etc.) during dry and windy conditions and transportation. </w:t>
            </w:r>
          </w:p>
        </w:tc>
        <w:tc>
          <w:tcPr>
            <w:tcW w:w="584" w:type="pct"/>
            <w:tcBorders>
              <w:top w:val="single" w:sz="4" w:space="0" w:color="auto"/>
              <w:left w:val="single" w:sz="4" w:space="0" w:color="auto"/>
              <w:bottom w:val="single" w:sz="4" w:space="0" w:color="auto"/>
              <w:right w:val="single" w:sz="4" w:space="0" w:color="auto"/>
            </w:tcBorders>
          </w:tcPr>
          <w:p w14:paraId="1CD6AF7A"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73169A2F" w14:textId="77777777" w:rsidR="007B6788" w:rsidRPr="00E44C76" w:rsidRDefault="007B6788" w:rsidP="00E44C76">
            <w:pPr>
              <w:rPr>
                <w:rFonts w:ascii="Arial" w:hAnsi="Arial" w:cs="Arial"/>
                <w:sz w:val="22"/>
                <w:szCs w:val="22"/>
                <w:lang w:val="en-GB"/>
              </w:rPr>
            </w:pPr>
          </w:p>
        </w:tc>
      </w:tr>
      <w:tr w:rsidR="007B6788" w:rsidRPr="00E44C76" w14:paraId="1E9F6042" w14:textId="77777777" w:rsidTr="003A0A63">
        <w:tc>
          <w:tcPr>
            <w:tcW w:w="939" w:type="pct"/>
            <w:vMerge/>
            <w:tcBorders>
              <w:left w:val="single" w:sz="4" w:space="0" w:color="auto"/>
              <w:right w:val="single" w:sz="4" w:space="0" w:color="auto"/>
            </w:tcBorders>
            <w:vAlign w:val="center"/>
            <w:hideMark/>
          </w:tcPr>
          <w:p w14:paraId="59FA2693"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CA6C425"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14.3 Use vehicles in appropriate technical conditions and provide emissions control equipment where applicable (e.g. filters). </w:t>
            </w:r>
          </w:p>
        </w:tc>
        <w:tc>
          <w:tcPr>
            <w:tcW w:w="584" w:type="pct"/>
            <w:tcBorders>
              <w:top w:val="single" w:sz="4" w:space="0" w:color="auto"/>
              <w:left w:val="single" w:sz="4" w:space="0" w:color="auto"/>
              <w:bottom w:val="single" w:sz="4" w:space="0" w:color="auto"/>
              <w:right w:val="single" w:sz="4" w:space="0" w:color="auto"/>
            </w:tcBorders>
          </w:tcPr>
          <w:p w14:paraId="54BFAB1D"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814521F" w14:textId="77777777" w:rsidR="007B6788" w:rsidRPr="00E44C76" w:rsidRDefault="007B6788" w:rsidP="00E44C76">
            <w:pPr>
              <w:rPr>
                <w:rFonts w:ascii="Arial" w:hAnsi="Arial" w:cs="Arial"/>
                <w:sz w:val="22"/>
                <w:szCs w:val="22"/>
                <w:lang w:val="en-GB"/>
              </w:rPr>
            </w:pPr>
          </w:p>
        </w:tc>
      </w:tr>
      <w:tr w:rsidR="007B6788" w:rsidRPr="00E44C76" w14:paraId="5D9C7C2A" w14:textId="77777777" w:rsidTr="003A0A63">
        <w:tc>
          <w:tcPr>
            <w:tcW w:w="939" w:type="pct"/>
            <w:vMerge/>
            <w:tcBorders>
              <w:left w:val="single" w:sz="4" w:space="0" w:color="auto"/>
              <w:right w:val="single" w:sz="4" w:space="0" w:color="auto"/>
            </w:tcBorders>
            <w:vAlign w:val="center"/>
            <w:hideMark/>
          </w:tcPr>
          <w:p w14:paraId="633C7427"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2140F481"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14.4 Switch off vehicles when not in use. </w:t>
            </w:r>
          </w:p>
        </w:tc>
        <w:tc>
          <w:tcPr>
            <w:tcW w:w="584" w:type="pct"/>
            <w:tcBorders>
              <w:top w:val="single" w:sz="4" w:space="0" w:color="auto"/>
              <w:left w:val="single" w:sz="4" w:space="0" w:color="auto"/>
              <w:bottom w:val="single" w:sz="4" w:space="0" w:color="auto"/>
              <w:right w:val="single" w:sz="4" w:space="0" w:color="auto"/>
            </w:tcBorders>
          </w:tcPr>
          <w:p w14:paraId="53F0C7C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72C67F1" w14:textId="77777777" w:rsidR="007B6788" w:rsidRPr="00E44C76" w:rsidRDefault="007B6788" w:rsidP="00E44C76">
            <w:pPr>
              <w:rPr>
                <w:rFonts w:ascii="Arial" w:hAnsi="Arial" w:cs="Arial"/>
                <w:sz w:val="22"/>
                <w:szCs w:val="22"/>
                <w:lang w:val="en-GB"/>
              </w:rPr>
            </w:pPr>
          </w:p>
        </w:tc>
      </w:tr>
      <w:tr w:rsidR="007B6788" w:rsidRPr="00E44C76" w14:paraId="6CC66365" w14:textId="77777777" w:rsidTr="003A0A63">
        <w:tc>
          <w:tcPr>
            <w:tcW w:w="939" w:type="pct"/>
            <w:vMerge/>
            <w:tcBorders>
              <w:left w:val="single" w:sz="4" w:space="0" w:color="auto"/>
              <w:right w:val="single" w:sz="4" w:space="0" w:color="auto"/>
            </w:tcBorders>
            <w:vAlign w:val="center"/>
            <w:hideMark/>
          </w:tcPr>
          <w:p w14:paraId="57543B83"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557BEBC7"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14.5 Keep speed limits on site. </w:t>
            </w:r>
          </w:p>
        </w:tc>
        <w:tc>
          <w:tcPr>
            <w:tcW w:w="584" w:type="pct"/>
            <w:tcBorders>
              <w:top w:val="single" w:sz="4" w:space="0" w:color="auto"/>
              <w:left w:val="single" w:sz="4" w:space="0" w:color="auto"/>
              <w:bottom w:val="single" w:sz="4" w:space="0" w:color="auto"/>
              <w:right w:val="single" w:sz="4" w:space="0" w:color="auto"/>
            </w:tcBorders>
          </w:tcPr>
          <w:p w14:paraId="0E110D4F"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F384546" w14:textId="77777777" w:rsidR="007B6788" w:rsidRPr="00E44C76" w:rsidRDefault="007B6788" w:rsidP="00E44C76">
            <w:pPr>
              <w:rPr>
                <w:rFonts w:ascii="Arial" w:hAnsi="Arial" w:cs="Arial"/>
                <w:sz w:val="22"/>
                <w:szCs w:val="22"/>
                <w:lang w:val="en-GB"/>
              </w:rPr>
            </w:pPr>
          </w:p>
        </w:tc>
      </w:tr>
      <w:tr w:rsidR="007B6788" w:rsidRPr="00E44C76" w14:paraId="4AD87C2B" w14:textId="77777777" w:rsidTr="003A0A63">
        <w:tc>
          <w:tcPr>
            <w:tcW w:w="939" w:type="pct"/>
            <w:vMerge/>
            <w:tcBorders>
              <w:left w:val="single" w:sz="4" w:space="0" w:color="auto"/>
              <w:bottom w:val="single" w:sz="4" w:space="0" w:color="auto"/>
              <w:right w:val="single" w:sz="4" w:space="0" w:color="auto"/>
            </w:tcBorders>
            <w:vAlign w:val="center"/>
          </w:tcPr>
          <w:p w14:paraId="11E01926"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5D31793B"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14.6 Sensitise drivers with regards to all measures with regards to avoiding dust and emissions and safe driving.</w:t>
            </w:r>
          </w:p>
        </w:tc>
        <w:tc>
          <w:tcPr>
            <w:tcW w:w="584" w:type="pct"/>
            <w:tcBorders>
              <w:top w:val="single" w:sz="4" w:space="0" w:color="auto"/>
              <w:left w:val="single" w:sz="4" w:space="0" w:color="auto"/>
              <w:bottom w:val="single" w:sz="4" w:space="0" w:color="auto"/>
              <w:right w:val="single" w:sz="4" w:space="0" w:color="auto"/>
            </w:tcBorders>
          </w:tcPr>
          <w:p w14:paraId="4E04AFA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4D2ECF0" w14:textId="77777777" w:rsidR="007B6788" w:rsidRPr="00E44C76" w:rsidRDefault="007B6788" w:rsidP="00E44C76">
            <w:pPr>
              <w:rPr>
                <w:rFonts w:ascii="Arial" w:hAnsi="Arial" w:cs="Arial"/>
                <w:sz w:val="22"/>
                <w:szCs w:val="22"/>
                <w:lang w:val="en-GB"/>
              </w:rPr>
            </w:pPr>
          </w:p>
        </w:tc>
      </w:tr>
      <w:tr w:rsidR="007B6788" w:rsidRPr="00E44C76" w14:paraId="2F48DA8A" w14:textId="77777777" w:rsidTr="003A0A63">
        <w:tc>
          <w:tcPr>
            <w:tcW w:w="939" w:type="pct"/>
            <w:vMerge w:val="restart"/>
            <w:tcBorders>
              <w:top w:val="single" w:sz="4" w:space="0" w:color="auto"/>
              <w:left w:val="single" w:sz="4" w:space="0" w:color="auto"/>
              <w:right w:val="single" w:sz="4" w:space="0" w:color="auto"/>
            </w:tcBorders>
            <w:hideMark/>
          </w:tcPr>
          <w:p w14:paraId="6E205450" w14:textId="0AA5C420" w:rsidR="007B6788" w:rsidRPr="00E44C76" w:rsidRDefault="007B6788" w:rsidP="00426B8B">
            <w:pPr>
              <w:spacing w:before="120"/>
              <w:jc w:val="left"/>
              <w:rPr>
                <w:rFonts w:ascii="Arial" w:hAnsi="Arial" w:cs="Arial"/>
                <w:sz w:val="22"/>
                <w:szCs w:val="22"/>
                <w:lang w:val="en-GB"/>
              </w:rPr>
            </w:pPr>
            <w:bookmarkStart w:id="12" w:name="_Toc478119114"/>
            <w:bookmarkStart w:id="13" w:name="_Toc496876240"/>
            <w:bookmarkStart w:id="14" w:name="_Toc503885611"/>
            <w:bookmarkStart w:id="15" w:name="_Toc504029193"/>
            <w:r w:rsidRPr="00E44C76">
              <w:rPr>
                <w:rFonts w:ascii="Arial" w:hAnsi="Arial" w:cs="Arial"/>
                <w:sz w:val="22"/>
                <w:szCs w:val="22"/>
                <w:lang w:val="en-GB"/>
              </w:rPr>
              <w:t>15. Noise and vibration</w:t>
            </w:r>
            <w:bookmarkEnd w:id="12"/>
            <w:bookmarkEnd w:id="13"/>
            <w:bookmarkEnd w:id="14"/>
            <w:bookmarkEnd w:id="15"/>
          </w:p>
        </w:tc>
        <w:tc>
          <w:tcPr>
            <w:tcW w:w="2789" w:type="pct"/>
            <w:tcBorders>
              <w:top w:val="single" w:sz="4" w:space="0" w:color="auto"/>
              <w:left w:val="single" w:sz="4" w:space="0" w:color="auto"/>
              <w:bottom w:val="single" w:sz="4" w:space="0" w:color="auto"/>
              <w:right w:val="single" w:sz="4" w:space="0" w:color="auto"/>
            </w:tcBorders>
            <w:hideMark/>
          </w:tcPr>
          <w:p w14:paraId="694F60F8"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15.1 Avoid operations and vehicle movements at night. Sensitise drivers.</w:t>
            </w:r>
          </w:p>
        </w:tc>
        <w:tc>
          <w:tcPr>
            <w:tcW w:w="584" w:type="pct"/>
            <w:tcBorders>
              <w:top w:val="single" w:sz="4" w:space="0" w:color="auto"/>
              <w:left w:val="single" w:sz="4" w:space="0" w:color="auto"/>
              <w:bottom w:val="single" w:sz="4" w:space="0" w:color="auto"/>
              <w:right w:val="single" w:sz="4" w:space="0" w:color="auto"/>
            </w:tcBorders>
          </w:tcPr>
          <w:p w14:paraId="2547F71E"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4DFF863" w14:textId="77777777" w:rsidR="007B6788" w:rsidRPr="00E44C76" w:rsidRDefault="007B6788" w:rsidP="00E44C76">
            <w:pPr>
              <w:rPr>
                <w:rFonts w:ascii="Arial" w:hAnsi="Arial" w:cs="Arial"/>
                <w:sz w:val="22"/>
                <w:szCs w:val="22"/>
                <w:lang w:val="en-GB"/>
              </w:rPr>
            </w:pPr>
          </w:p>
        </w:tc>
      </w:tr>
      <w:tr w:rsidR="007B6788" w:rsidRPr="00E44C76" w14:paraId="665F4D11" w14:textId="77777777" w:rsidTr="003A0A63">
        <w:tc>
          <w:tcPr>
            <w:tcW w:w="939" w:type="pct"/>
            <w:vMerge/>
            <w:tcBorders>
              <w:left w:val="single" w:sz="4" w:space="0" w:color="auto"/>
              <w:right w:val="single" w:sz="4" w:space="0" w:color="auto"/>
            </w:tcBorders>
            <w:vAlign w:val="center"/>
            <w:hideMark/>
          </w:tcPr>
          <w:p w14:paraId="18F49B2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7AF1EC47"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15.2 Set traffic speed limits. Sensitise drivers.</w:t>
            </w:r>
          </w:p>
        </w:tc>
        <w:tc>
          <w:tcPr>
            <w:tcW w:w="584" w:type="pct"/>
            <w:tcBorders>
              <w:top w:val="single" w:sz="4" w:space="0" w:color="auto"/>
              <w:left w:val="single" w:sz="4" w:space="0" w:color="auto"/>
              <w:bottom w:val="single" w:sz="4" w:space="0" w:color="auto"/>
              <w:right w:val="single" w:sz="4" w:space="0" w:color="auto"/>
            </w:tcBorders>
          </w:tcPr>
          <w:p w14:paraId="2E026551"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CF5A247" w14:textId="77777777" w:rsidR="007B6788" w:rsidRPr="00E44C76" w:rsidRDefault="007B6788" w:rsidP="00E44C76">
            <w:pPr>
              <w:rPr>
                <w:rFonts w:ascii="Arial" w:hAnsi="Arial" w:cs="Arial"/>
                <w:sz w:val="22"/>
                <w:szCs w:val="22"/>
                <w:lang w:val="en-GB"/>
              </w:rPr>
            </w:pPr>
          </w:p>
        </w:tc>
      </w:tr>
      <w:tr w:rsidR="007B6788" w:rsidRPr="00E44C76" w14:paraId="79C4342B" w14:textId="77777777" w:rsidTr="003A0A63">
        <w:trPr>
          <w:trHeight w:val="746"/>
        </w:trPr>
        <w:tc>
          <w:tcPr>
            <w:tcW w:w="939" w:type="pct"/>
            <w:vMerge/>
            <w:tcBorders>
              <w:left w:val="single" w:sz="4" w:space="0" w:color="auto"/>
              <w:right w:val="single" w:sz="4" w:space="0" w:color="auto"/>
            </w:tcBorders>
            <w:vAlign w:val="center"/>
            <w:hideMark/>
          </w:tcPr>
          <w:p w14:paraId="711C65C1"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978A27C"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15.3 Locate stationary equipment (such as power generators) as far as possible from nearby receptors (e.g. worker resting areas, populated areas and environmentally sensitive areas). </w:t>
            </w:r>
          </w:p>
        </w:tc>
        <w:tc>
          <w:tcPr>
            <w:tcW w:w="584" w:type="pct"/>
            <w:tcBorders>
              <w:top w:val="single" w:sz="4" w:space="0" w:color="auto"/>
              <w:left w:val="single" w:sz="4" w:space="0" w:color="auto"/>
              <w:right w:val="single" w:sz="4" w:space="0" w:color="auto"/>
            </w:tcBorders>
          </w:tcPr>
          <w:p w14:paraId="53FE552C" w14:textId="77777777" w:rsidR="007B6788" w:rsidRPr="00E44C76" w:rsidRDefault="007B6788" w:rsidP="00E44C76">
            <w:pPr>
              <w:rPr>
                <w:rFonts w:ascii="Arial" w:hAnsi="Arial" w:cs="Arial"/>
                <w:color w:val="000000"/>
                <w:sz w:val="22"/>
                <w:szCs w:val="22"/>
                <w:lang w:val="en-GB"/>
              </w:rPr>
            </w:pPr>
          </w:p>
        </w:tc>
        <w:tc>
          <w:tcPr>
            <w:tcW w:w="688" w:type="pct"/>
            <w:tcBorders>
              <w:top w:val="single" w:sz="4" w:space="0" w:color="auto"/>
              <w:left w:val="single" w:sz="4" w:space="0" w:color="auto"/>
              <w:right w:val="single" w:sz="4" w:space="0" w:color="auto"/>
            </w:tcBorders>
          </w:tcPr>
          <w:p w14:paraId="5F1668ED" w14:textId="77777777" w:rsidR="007B6788" w:rsidRPr="00E44C76" w:rsidRDefault="007B6788" w:rsidP="00E44C76">
            <w:pPr>
              <w:rPr>
                <w:rFonts w:ascii="Arial" w:hAnsi="Arial" w:cs="Arial"/>
                <w:color w:val="000000"/>
                <w:sz w:val="22"/>
                <w:szCs w:val="22"/>
                <w:lang w:val="en-GB"/>
              </w:rPr>
            </w:pPr>
          </w:p>
        </w:tc>
      </w:tr>
      <w:tr w:rsidR="007B6788" w:rsidRPr="00E44C76" w14:paraId="071B6676" w14:textId="77777777" w:rsidTr="00426B8B">
        <w:trPr>
          <w:trHeight w:val="1632"/>
        </w:trPr>
        <w:tc>
          <w:tcPr>
            <w:tcW w:w="939" w:type="pct"/>
            <w:vMerge/>
            <w:tcBorders>
              <w:left w:val="single" w:sz="4" w:space="0" w:color="auto"/>
              <w:bottom w:val="single" w:sz="4" w:space="0" w:color="auto"/>
              <w:right w:val="single" w:sz="4" w:space="0" w:color="auto"/>
            </w:tcBorders>
            <w:vAlign w:val="center"/>
          </w:tcPr>
          <w:p w14:paraId="77126149"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172B1D8A"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15.4 Keep noise levels emanating from machinery, vehicles and noisy construction activities (e.g. excavation, blasting) at a minimum for the safety, health and protection of workers within the vicinity of high noise levels and nearby communities.</w:t>
            </w:r>
          </w:p>
        </w:tc>
        <w:tc>
          <w:tcPr>
            <w:tcW w:w="584" w:type="pct"/>
            <w:tcBorders>
              <w:left w:val="single" w:sz="4" w:space="0" w:color="auto"/>
              <w:bottom w:val="single" w:sz="4" w:space="0" w:color="auto"/>
              <w:right w:val="single" w:sz="4" w:space="0" w:color="auto"/>
            </w:tcBorders>
          </w:tcPr>
          <w:p w14:paraId="6C18FFE3" w14:textId="77777777" w:rsidR="007B6788" w:rsidRPr="00E44C76" w:rsidRDefault="007B6788" w:rsidP="00E44C76">
            <w:pPr>
              <w:rPr>
                <w:rFonts w:ascii="Arial" w:hAnsi="Arial" w:cs="Arial"/>
                <w:color w:val="000000"/>
                <w:sz w:val="22"/>
                <w:szCs w:val="22"/>
                <w:lang w:val="en-GB"/>
              </w:rPr>
            </w:pPr>
          </w:p>
        </w:tc>
        <w:tc>
          <w:tcPr>
            <w:tcW w:w="688" w:type="pct"/>
            <w:tcBorders>
              <w:left w:val="single" w:sz="4" w:space="0" w:color="auto"/>
              <w:bottom w:val="single" w:sz="4" w:space="0" w:color="auto"/>
              <w:right w:val="single" w:sz="4" w:space="0" w:color="auto"/>
            </w:tcBorders>
          </w:tcPr>
          <w:p w14:paraId="161D8F9E" w14:textId="77777777" w:rsidR="007B6788" w:rsidRPr="00E44C76" w:rsidRDefault="007B6788" w:rsidP="00E44C76">
            <w:pPr>
              <w:rPr>
                <w:rFonts w:ascii="Arial" w:hAnsi="Arial" w:cs="Arial"/>
                <w:color w:val="000000"/>
                <w:sz w:val="22"/>
                <w:szCs w:val="22"/>
                <w:lang w:val="en-GB"/>
              </w:rPr>
            </w:pPr>
          </w:p>
        </w:tc>
      </w:tr>
      <w:tr w:rsidR="007B6788" w:rsidRPr="00E44C76" w14:paraId="0891EC2E" w14:textId="77777777" w:rsidTr="003A0A63">
        <w:trPr>
          <w:trHeight w:val="1793"/>
        </w:trPr>
        <w:tc>
          <w:tcPr>
            <w:tcW w:w="939" w:type="pct"/>
            <w:vMerge w:val="restart"/>
            <w:tcBorders>
              <w:top w:val="single" w:sz="4" w:space="0" w:color="auto"/>
              <w:left w:val="single" w:sz="4" w:space="0" w:color="auto"/>
              <w:right w:val="single" w:sz="4" w:space="0" w:color="auto"/>
            </w:tcBorders>
            <w:hideMark/>
          </w:tcPr>
          <w:p w14:paraId="413669F9" w14:textId="77777777"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16. Waste</w:t>
            </w:r>
          </w:p>
        </w:tc>
        <w:tc>
          <w:tcPr>
            <w:tcW w:w="2789" w:type="pct"/>
            <w:tcBorders>
              <w:top w:val="single" w:sz="4" w:space="0" w:color="auto"/>
              <w:left w:val="single" w:sz="4" w:space="0" w:color="auto"/>
              <w:bottom w:val="single" w:sz="4" w:space="0" w:color="auto"/>
              <w:right w:val="single" w:sz="4" w:space="0" w:color="auto"/>
            </w:tcBorders>
            <w:hideMark/>
          </w:tcPr>
          <w:p w14:paraId="5F8C5CA2" w14:textId="77777777" w:rsidR="007B6788" w:rsidRPr="00E44C76" w:rsidRDefault="007B6788" w:rsidP="00426B8B">
            <w:pPr>
              <w:spacing w:before="120"/>
              <w:rPr>
                <w:rFonts w:ascii="Arial" w:hAnsi="Arial" w:cs="Arial"/>
                <w:color w:val="000000"/>
                <w:sz w:val="22"/>
                <w:szCs w:val="22"/>
                <w:lang w:val="en-GB"/>
              </w:rPr>
            </w:pPr>
            <w:r w:rsidRPr="00E44C76">
              <w:rPr>
                <w:rFonts w:ascii="Arial" w:hAnsi="Arial" w:cs="Arial"/>
                <w:color w:val="000000"/>
                <w:sz w:val="22"/>
                <w:szCs w:val="22"/>
                <w:lang w:val="en-GB"/>
              </w:rPr>
              <w:t xml:space="preserve">16.1 If not otherwise instructed by the Employer, identify waste management facilities and waste management contractors. </w:t>
            </w:r>
            <w:r w:rsidRPr="00E44C76">
              <w:rPr>
                <w:rFonts w:ascii="Arial" w:hAnsi="Arial" w:cs="Arial"/>
                <w:sz w:val="22"/>
                <w:szCs w:val="22"/>
                <w:lang w:val="en-GB"/>
              </w:rPr>
              <w:t>Ensure disposal through waste contractors, licensed for treatment/removal/recycling of each of the waste types, if existent.</w:t>
            </w:r>
          </w:p>
        </w:tc>
        <w:tc>
          <w:tcPr>
            <w:tcW w:w="584" w:type="pct"/>
            <w:tcBorders>
              <w:top w:val="single" w:sz="4" w:space="0" w:color="auto"/>
              <w:left w:val="single" w:sz="4" w:space="0" w:color="auto"/>
              <w:right w:val="single" w:sz="4" w:space="0" w:color="auto"/>
            </w:tcBorders>
          </w:tcPr>
          <w:p w14:paraId="26CA9143" w14:textId="77777777" w:rsidR="007B6788" w:rsidRPr="00E44C76" w:rsidRDefault="007B6788" w:rsidP="00E44C76">
            <w:pPr>
              <w:rPr>
                <w:rFonts w:ascii="Arial" w:hAnsi="Arial" w:cs="Arial"/>
                <w:color w:val="000000"/>
                <w:sz w:val="22"/>
                <w:szCs w:val="22"/>
                <w:lang w:val="en-GB"/>
              </w:rPr>
            </w:pPr>
          </w:p>
        </w:tc>
        <w:tc>
          <w:tcPr>
            <w:tcW w:w="688" w:type="pct"/>
            <w:tcBorders>
              <w:top w:val="single" w:sz="4" w:space="0" w:color="auto"/>
              <w:left w:val="single" w:sz="4" w:space="0" w:color="auto"/>
              <w:right w:val="single" w:sz="4" w:space="0" w:color="auto"/>
            </w:tcBorders>
          </w:tcPr>
          <w:p w14:paraId="44338C15" w14:textId="77777777" w:rsidR="007B6788" w:rsidRPr="00E44C76" w:rsidRDefault="007B6788" w:rsidP="00E44C76">
            <w:pPr>
              <w:rPr>
                <w:rFonts w:ascii="Arial" w:hAnsi="Arial" w:cs="Arial"/>
                <w:color w:val="000000"/>
                <w:sz w:val="22"/>
                <w:szCs w:val="22"/>
                <w:lang w:val="en-GB"/>
              </w:rPr>
            </w:pPr>
          </w:p>
        </w:tc>
      </w:tr>
      <w:tr w:rsidR="007B6788" w:rsidRPr="00E44C76" w14:paraId="1E348B3D" w14:textId="77777777" w:rsidTr="003A0A63">
        <w:trPr>
          <w:trHeight w:val="994"/>
        </w:trPr>
        <w:tc>
          <w:tcPr>
            <w:tcW w:w="939" w:type="pct"/>
            <w:vMerge/>
            <w:tcBorders>
              <w:left w:val="single" w:sz="4" w:space="0" w:color="auto"/>
              <w:right w:val="single" w:sz="4" w:space="0" w:color="auto"/>
            </w:tcBorders>
          </w:tcPr>
          <w:p w14:paraId="611E5F6D"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653FB3B5" w14:textId="77777777" w:rsidR="007B6788" w:rsidRPr="00E44C76" w:rsidRDefault="007B6788" w:rsidP="00426B8B">
            <w:pPr>
              <w:spacing w:before="120"/>
              <w:rPr>
                <w:rFonts w:ascii="Arial" w:hAnsi="Arial" w:cs="Arial"/>
                <w:color w:val="000000"/>
                <w:sz w:val="22"/>
                <w:szCs w:val="22"/>
                <w:lang w:val="en-GB"/>
              </w:rPr>
            </w:pPr>
            <w:r w:rsidRPr="00E44C76">
              <w:rPr>
                <w:rFonts w:ascii="Arial" w:hAnsi="Arial" w:cs="Arial"/>
                <w:sz w:val="22"/>
                <w:szCs w:val="22"/>
                <w:lang w:val="en-GB"/>
              </w:rPr>
              <w:t>16.2 Properly</w:t>
            </w:r>
            <w:r w:rsidRPr="00E44C76">
              <w:rPr>
                <w:rFonts w:ascii="Arial" w:eastAsia="MS Mincho" w:hAnsi="Arial" w:cs="Arial"/>
                <w:sz w:val="22"/>
                <w:szCs w:val="22"/>
                <w:lang w:val="en-GB"/>
              </w:rPr>
              <w:t xml:space="preserve"> collect </w:t>
            </w:r>
            <w:r w:rsidRPr="00E44C76">
              <w:rPr>
                <w:rFonts w:ascii="Arial" w:hAnsi="Arial" w:cs="Arial"/>
                <w:sz w:val="22"/>
                <w:szCs w:val="22"/>
                <w:lang w:val="en-GB"/>
              </w:rPr>
              <w:t xml:space="preserve">all wastes produced </w:t>
            </w:r>
            <w:r w:rsidRPr="00E44C76">
              <w:rPr>
                <w:rFonts w:ascii="Arial" w:eastAsia="MS Mincho" w:hAnsi="Arial" w:cs="Arial"/>
                <w:sz w:val="22"/>
                <w:szCs w:val="22"/>
                <w:lang w:val="en-GB"/>
              </w:rPr>
              <w:t>including containers, litter and any other waste generated during the construction and dispose and segregate at designated disposal sites in line with applicable government waste management regulations.</w:t>
            </w:r>
          </w:p>
        </w:tc>
        <w:tc>
          <w:tcPr>
            <w:tcW w:w="584" w:type="pct"/>
            <w:tcBorders>
              <w:left w:val="single" w:sz="4" w:space="0" w:color="auto"/>
              <w:bottom w:val="single" w:sz="4" w:space="0" w:color="auto"/>
              <w:right w:val="single" w:sz="4" w:space="0" w:color="auto"/>
            </w:tcBorders>
          </w:tcPr>
          <w:p w14:paraId="57DE2229" w14:textId="77777777" w:rsidR="007B6788" w:rsidRPr="00E44C76" w:rsidRDefault="007B6788" w:rsidP="00E44C76">
            <w:pPr>
              <w:rPr>
                <w:rFonts w:ascii="Arial" w:hAnsi="Arial" w:cs="Arial"/>
                <w:color w:val="000000"/>
                <w:sz w:val="22"/>
                <w:szCs w:val="22"/>
                <w:lang w:val="en-GB"/>
              </w:rPr>
            </w:pPr>
          </w:p>
        </w:tc>
        <w:tc>
          <w:tcPr>
            <w:tcW w:w="688" w:type="pct"/>
            <w:tcBorders>
              <w:left w:val="single" w:sz="4" w:space="0" w:color="auto"/>
              <w:bottom w:val="single" w:sz="4" w:space="0" w:color="auto"/>
              <w:right w:val="single" w:sz="4" w:space="0" w:color="auto"/>
            </w:tcBorders>
          </w:tcPr>
          <w:p w14:paraId="7FD15EF3" w14:textId="77777777" w:rsidR="007B6788" w:rsidRPr="00E44C76" w:rsidRDefault="007B6788" w:rsidP="00E44C76">
            <w:pPr>
              <w:rPr>
                <w:rFonts w:ascii="Arial" w:hAnsi="Arial" w:cs="Arial"/>
                <w:color w:val="000000"/>
                <w:sz w:val="22"/>
                <w:szCs w:val="22"/>
                <w:lang w:val="en-GB"/>
              </w:rPr>
            </w:pPr>
          </w:p>
        </w:tc>
      </w:tr>
      <w:tr w:rsidR="007B6788" w:rsidRPr="00E44C76" w14:paraId="176496CC" w14:textId="77777777" w:rsidTr="003A0A63">
        <w:tc>
          <w:tcPr>
            <w:tcW w:w="939" w:type="pct"/>
            <w:vMerge/>
            <w:tcBorders>
              <w:left w:val="single" w:sz="4" w:space="0" w:color="auto"/>
              <w:right w:val="single" w:sz="4" w:space="0" w:color="auto"/>
            </w:tcBorders>
            <w:vAlign w:val="center"/>
            <w:hideMark/>
          </w:tcPr>
          <w:p w14:paraId="60CE597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74BB7F8"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16.3 Minimise the waste production to the extent possible.</w:t>
            </w:r>
          </w:p>
        </w:tc>
        <w:tc>
          <w:tcPr>
            <w:tcW w:w="584" w:type="pct"/>
            <w:tcBorders>
              <w:top w:val="single" w:sz="4" w:space="0" w:color="auto"/>
              <w:left w:val="single" w:sz="4" w:space="0" w:color="auto"/>
              <w:bottom w:val="single" w:sz="4" w:space="0" w:color="auto"/>
              <w:right w:val="single" w:sz="4" w:space="0" w:color="auto"/>
            </w:tcBorders>
          </w:tcPr>
          <w:p w14:paraId="5EDDA1B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77912C7C" w14:textId="77777777" w:rsidR="007B6788" w:rsidRPr="00E44C76" w:rsidRDefault="007B6788" w:rsidP="00E44C76">
            <w:pPr>
              <w:rPr>
                <w:rFonts w:ascii="Arial" w:hAnsi="Arial" w:cs="Arial"/>
                <w:sz w:val="22"/>
                <w:szCs w:val="22"/>
                <w:lang w:val="en-GB"/>
              </w:rPr>
            </w:pPr>
          </w:p>
        </w:tc>
      </w:tr>
      <w:tr w:rsidR="007B6788" w:rsidRPr="00E44C76" w14:paraId="4DD47BA5" w14:textId="77777777" w:rsidTr="003A0A63">
        <w:tc>
          <w:tcPr>
            <w:tcW w:w="939" w:type="pct"/>
            <w:vMerge/>
            <w:tcBorders>
              <w:left w:val="single" w:sz="4" w:space="0" w:color="auto"/>
              <w:right w:val="single" w:sz="4" w:space="0" w:color="auto"/>
            </w:tcBorders>
            <w:vAlign w:val="center"/>
          </w:tcPr>
          <w:p w14:paraId="08F9CC6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722453E7"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16.4 Check that areas for depositing hazardous materials such as contaminated liquid and solid materials are approved by the Employer and appropriate local and/or national authorities before the commencement of work. Use existing, approved sites over the establishment of new sites.</w:t>
            </w:r>
          </w:p>
        </w:tc>
        <w:tc>
          <w:tcPr>
            <w:tcW w:w="584" w:type="pct"/>
            <w:tcBorders>
              <w:top w:val="single" w:sz="4" w:space="0" w:color="auto"/>
              <w:left w:val="single" w:sz="4" w:space="0" w:color="auto"/>
              <w:bottom w:val="single" w:sz="4" w:space="0" w:color="auto"/>
              <w:right w:val="single" w:sz="4" w:space="0" w:color="auto"/>
            </w:tcBorders>
          </w:tcPr>
          <w:p w14:paraId="76B3AABE"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65AA3587" w14:textId="77777777" w:rsidR="007B6788" w:rsidRPr="00E44C76" w:rsidRDefault="007B6788" w:rsidP="00E44C76">
            <w:pPr>
              <w:rPr>
                <w:rFonts w:ascii="Arial" w:hAnsi="Arial" w:cs="Arial"/>
                <w:sz w:val="22"/>
                <w:szCs w:val="22"/>
                <w:lang w:val="en-GB"/>
              </w:rPr>
            </w:pPr>
          </w:p>
        </w:tc>
      </w:tr>
      <w:tr w:rsidR="007B6788" w:rsidRPr="00E44C76" w14:paraId="133791F9" w14:textId="77777777" w:rsidTr="003A0A63">
        <w:trPr>
          <w:trHeight w:val="575"/>
        </w:trPr>
        <w:tc>
          <w:tcPr>
            <w:tcW w:w="939" w:type="pct"/>
            <w:vMerge/>
            <w:tcBorders>
              <w:left w:val="single" w:sz="4" w:space="0" w:color="auto"/>
              <w:right w:val="single" w:sz="4" w:space="0" w:color="auto"/>
            </w:tcBorders>
            <w:vAlign w:val="center"/>
          </w:tcPr>
          <w:p w14:paraId="6B984F97"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4D324E37" w14:textId="77777777" w:rsidR="007B6788" w:rsidRPr="00E44C76" w:rsidRDefault="007B6788" w:rsidP="00426B8B">
            <w:pPr>
              <w:spacing w:before="120"/>
              <w:rPr>
                <w:rFonts w:ascii="Arial" w:hAnsi="Arial" w:cs="Arial"/>
                <w:sz w:val="22"/>
                <w:szCs w:val="22"/>
                <w:lang w:val="en-GB"/>
              </w:rPr>
            </w:pPr>
            <w:r w:rsidRPr="00E44C76">
              <w:rPr>
                <w:rFonts w:ascii="Arial" w:eastAsia="MS Mincho" w:hAnsi="Arial" w:cs="Arial"/>
                <w:sz w:val="22"/>
                <w:szCs w:val="22"/>
                <w:lang w:val="en-GB"/>
              </w:rPr>
              <w:t xml:space="preserve">16.5 Bund all vessels (drums, containers, bags, etc.) containing oil/fuel/surfacing materials and other hazardous chemicals in order to contain spillage.  </w:t>
            </w:r>
          </w:p>
        </w:tc>
        <w:tc>
          <w:tcPr>
            <w:tcW w:w="584" w:type="pct"/>
            <w:tcBorders>
              <w:left w:val="single" w:sz="4" w:space="0" w:color="auto"/>
              <w:right w:val="single" w:sz="4" w:space="0" w:color="auto"/>
            </w:tcBorders>
          </w:tcPr>
          <w:p w14:paraId="1DEF5F49"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03273C0E" w14:textId="77777777" w:rsidR="007B6788" w:rsidRPr="00E44C76" w:rsidRDefault="007B6788" w:rsidP="00E44C76">
            <w:pPr>
              <w:rPr>
                <w:rFonts w:ascii="Arial" w:hAnsi="Arial" w:cs="Arial"/>
                <w:sz w:val="22"/>
                <w:szCs w:val="22"/>
                <w:lang w:val="en-GB"/>
              </w:rPr>
            </w:pPr>
          </w:p>
        </w:tc>
      </w:tr>
      <w:tr w:rsidR="007B6788" w:rsidRPr="00E44C76" w14:paraId="4F1B20CD" w14:textId="77777777" w:rsidTr="003A0A63">
        <w:trPr>
          <w:trHeight w:val="574"/>
        </w:trPr>
        <w:tc>
          <w:tcPr>
            <w:tcW w:w="939" w:type="pct"/>
            <w:vMerge/>
            <w:tcBorders>
              <w:left w:val="single" w:sz="4" w:space="0" w:color="auto"/>
              <w:bottom w:val="single" w:sz="4" w:space="0" w:color="auto"/>
              <w:right w:val="single" w:sz="4" w:space="0" w:color="auto"/>
            </w:tcBorders>
            <w:vAlign w:val="center"/>
          </w:tcPr>
          <w:p w14:paraId="55E7A95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33595690" w14:textId="77777777" w:rsidR="007B6788" w:rsidRPr="00E44C76" w:rsidRDefault="007B6788" w:rsidP="00426B8B">
            <w:pPr>
              <w:spacing w:before="120"/>
              <w:rPr>
                <w:rFonts w:ascii="Arial" w:eastAsia="MS Mincho" w:hAnsi="Arial" w:cs="Arial"/>
                <w:sz w:val="22"/>
                <w:szCs w:val="22"/>
                <w:lang w:val="en-GB"/>
              </w:rPr>
            </w:pPr>
            <w:r w:rsidRPr="00E44C76">
              <w:rPr>
                <w:rFonts w:ascii="Arial" w:eastAsia="MS Mincho" w:hAnsi="Arial" w:cs="Arial"/>
                <w:sz w:val="22"/>
                <w:szCs w:val="22"/>
                <w:lang w:val="en-GB"/>
              </w:rPr>
              <w:t xml:space="preserve">16.6 Remove construction waste left in stockpiles along the road, and reuse or dispose of on a daily basis. </w:t>
            </w:r>
          </w:p>
        </w:tc>
        <w:tc>
          <w:tcPr>
            <w:tcW w:w="584" w:type="pct"/>
            <w:tcBorders>
              <w:left w:val="single" w:sz="4" w:space="0" w:color="auto"/>
              <w:bottom w:val="single" w:sz="4" w:space="0" w:color="auto"/>
              <w:right w:val="single" w:sz="4" w:space="0" w:color="auto"/>
            </w:tcBorders>
          </w:tcPr>
          <w:p w14:paraId="055A9CDF" w14:textId="77777777" w:rsidR="007B6788" w:rsidRPr="00E44C76" w:rsidRDefault="007B6788" w:rsidP="00E44C76">
            <w:pPr>
              <w:rPr>
                <w:rFonts w:ascii="Arial" w:hAnsi="Arial" w:cs="Arial"/>
                <w:sz w:val="22"/>
                <w:szCs w:val="22"/>
                <w:lang w:val="en-GB"/>
              </w:rPr>
            </w:pPr>
          </w:p>
        </w:tc>
        <w:tc>
          <w:tcPr>
            <w:tcW w:w="688" w:type="pct"/>
            <w:tcBorders>
              <w:left w:val="single" w:sz="4" w:space="0" w:color="auto"/>
              <w:bottom w:val="single" w:sz="4" w:space="0" w:color="auto"/>
              <w:right w:val="single" w:sz="4" w:space="0" w:color="auto"/>
            </w:tcBorders>
          </w:tcPr>
          <w:p w14:paraId="0040C03A" w14:textId="77777777" w:rsidR="007B6788" w:rsidRPr="00E44C76" w:rsidRDefault="007B6788" w:rsidP="00E44C76">
            <w:pPr>
              <w:rPr>
                <w:rFonts w:ascii="Arial" w:hAnsi="Arial" w:cs="Arial"/>
                <w:sz w:val="22"/>
                <w:szCs w:val="22"/>
                <w:lang w:val="en-GB"/>
              </w:rPr>
            </w:pPr>
          </w:p>
        </w:tc>
      </w:tr>
      <w:tr w:rsidR="007B6788" w:rsidRPr="00E44C76" w14:paraId="40C46FF7" w14:textId="77777777" w:rsidTr="003A0A63">
        <w:tc>
          <w:tcPr>
            <w:tcW w:w="939" w:type="pct"/>
            <w:vMerge w:val="restart"/>
            <w:tcBorders>
              <w:top w:val="single" w:sz="4" w:space="0" w:color="auto"/>
              <w:left w:val="single" w:sz="4" w:space="0" w:color="auto"/>
              <w:right w:val="single" w:sz="4" w:space="0" w:color="auto"/>
            </w:tcBorders>
            <w:hideMark/>
          </w:tcPr>
          <w:p w14:paraId="5EC626FF" w14:textId="77777777"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17. Vegetation clearing</w:t>
            </w:r>
          </w:p>
        </w:tc>
        <w:tc>
          <w:tcPr>
            <w:tcW w:w="2789" w:type="pct"/>
            <w:tcBorders>
              <w:top w:val="single" w:sz="4" w:space="0" w:color="auto"/>
              <w:left w:val="single" w:sz="4" w:space="0" w:color="auto"/>
              <w:bottom w:val="single" w:sz="4" w:space="0" w:color="auto"/>
              <w:right w:val="single" w:sz="4" w:space="0" w:color="auto"/>
            </w:tcBorders>
            <w:hideMark/>
          </w:tcPr>
          <w:p w14:paraId="72D2FAA5"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17.1 Limit vegetation clearing to areas within the site boundary where it is strictly necessary.</w:t>
            </w:r>
          </w:p>
        </w:tc>
        <w:tc>
          <w:tcPr>
            <w:tcW w:w="584" w:type="pct"/>
            <w:tcBorders>
              <w:top w:val="single" w:sz="4" w:space="0" w:color="auto"/>
              <w:left w:val="single" w:sz="4" w:space="0" w:color="auto"/>
              <w:bottom w:val="single" w:sz="4" w:space="0" w:color="auto"/>
              <w:right w:val="single" w:sz="4" w:space="0" w:color="auto"/>
            </w:tcBorders>
          </w:tcPr>
          <w:p w14:paraId="22E68F5E"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0216D3B5" w14:textId="77777777" w:rsidR="007B6788" w:rsidRPr="00E44C76" w:rsidRDefault="007B6788" w:rsidP="00E44C76">
            <w:pPr>
              <w:rPr>
                <w:rFonts w:ascii="Arial" w:hAnsi="Arial" w:cs="Arial"/>
                <w:sz w:val="22"/>
                <w:szCs w:val="22"/>
                <w:lang w:val="en-GB"/>
              </w:rPr>
            </w:pPr>
          </w:p>
        </w:tc>
      </w:tr>
      <w:tr w:rsidR="007B6788" w:rsidRPr="00E44C76" w14:paraId="61E8D1B1" w14:textId="77777777" w:rsidTr="003A0A63">
        <w:trPr>
          <w:trHeight w:val="249"/>
        </w:trPr>
        <w:tc>
          <w:tcPr>
            <w:tcW w:w="939" w:type="pct"/>
            <w:vMerge/>
            <w:tcBorders>
              <w:left w:val="single" w:sz="4" w:space="0" w:color="auto"/>
              <w:right w:val="single" w:sz="4" w:space="0" w:color="auto"/>
            </w:tcBorders>
            <w:vAlign w:val="center"/>
            <w:hideMark/>
          </w:tcPr>
          <w:p w14:paraId="4B082CD3"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13AC802F"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 xml:space="preserve">17.2 Avoid clearing mature trees and endangered species. </w:t>
            </w:r>
          </w:p>
        </w:tc>
        <w:tc>
          <w:tcPr>
            <w:tcW w:w="584" w:type="pct"/>
            <w:tcBorders>
              <w:top w:val="single" w:sz="4" w:space="0" w:color="auto"/>
              <w:left w:val="single" w:sz="4" w:space="0" w:color="auto"/>
              <w:right w:val="single" w:sz="4" w:space="0" w:color="auto"/>
            </w:tcBorders>
          </w:tcPr>
          <w:p w14:paraId="5BBE4345"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2D2790C0" w14:textId="77777777" w:rsidR="007B6788" w:rsidRPr="00E44C76" w:rsidRDefault="007B6788" w:rsidP="00E44C76">
            <w:pPr>
              <w:rPr>
                <w:rFonts w:ascii="Arial" w:hAnsi="Arial" w:cs="Arial"/>
                <w:sz w:val="22"/>
                <w:szCs w:val="22"/>
                <w:lang w:val="en-GB"/>
              </w:rPr>
            </w:pPr>
          </w:p>
        </w:tc>
      </w:tr>
      <w:tr w:rsidR="007B6788" w:rsidRPr="00E44C76" w14:paraId="6A346020" w14:textId="77777777" w:rsidTr="003A0A63">
        <w:trPr>
          <w:trHeight w:val="412"/>
        </w:trPr>
        <w:tc>
          <w:tcPr>
            <w:tcW w:w="939" w:type="pct"/>
            <w:vMerge/>
            <w:tcBorders>
              <w:left w:val="single" w:sz="4" w:space="0" w:color="auto"/>
              <w:right w:val="single" w:sz="4" w:space="0" w:color="auto"/>
            </w:tcBorders>
            <w:vAlign w:val="center"/>
          </w:tcPr>
          <w:p w14:paraId="3BC15921"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663DB416" w14:textId="77777777" w:rsidR="007B6788" w:rsidRDefault="007B6788" w:rsidP="00426B8B">
            <w:pPr>
              <w:spacing w:before="120"/>
              <w:rPr>
                <w:rFonts w:ascii="Arial" w:hAnsi="Arial" w:cs="Arial"/>
                <w:sz w:val="22"/>
                <w:szCs w:val="22"/>
                <w:lang w:val="en-GB"/>
              </w:rPr>
            </w:pPr>
            <w:r w:rsidRPr="00E44C76">
              <w:rPr>
                <w:rFonts w:ascii="Arial" w:hAnsi="Arial" w:cs="Arial"/>
                <w:sz w:val="22"/>
                <w:szCs w:val="22"/>
                <w:lang w:val="en-GB"/>
              </w:rPr>
              <w:t>17.3 Do not clear vegetation more than two months in advance of operations.</w:t>
            </w:r>
          </w:p>
          <w:p w14:paraId="03851B10" w14:textId="77777777" w:rsidR="00B52064" w:rsidRPr="00E44C76" w:rsidRDefault="00B52064" w:rsidP="00426B8B">
            <w:pPr>
              <w:spacing w:before="120"/>
              <w:rPr>
                <w:rFonts w:ascii="Arial" w:hAnsi="Arial" w:cs="Arial"/>
                <w:sz w:val="22"/>
                <w:szCs w:val="22"/>
                <w:lang w:val="en-GB"/>
              </w:rPr>
            </w:pPr>
          </w:p>
        </w:tc>
        <w:tc>
          <w:tcPr>
            <w:tcW w:w="584" w:type="pct"/>
            <w:tcBorders>
              <w:left w:val="single" w:sz="4" w:space="0" w:color="auto"/>
              <w:right w:val="single" w:sz="4" w:space="0" w:color="auto"/>
            </w:tcBorders>
          </w:tcPr>
          <w:p w14:paraId="246BE0A6"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5995FDBF" w14:textId="77777777" w:rsidR="007B6788" w:rsidRPr="00E44C76" w:rsidRDefault="007B6788" w:rsidP="00E44C76">
            <w:pPr>
              <w:rPr>
                <w:rFonts w:ascii="Arial" w:hAnsi="Arial" w:cs="Arial"/>
                <w:sz w:val="22"/>
                <w:szCs w:val="22"/>
                <w:lang w:val="en-GB"/>
              </w:rPr>
            </w:pPr>
          </w:p>
        </w:tc>
      </w:tr>
      <w:tr w:rsidR="007B6788" w:rsidRPr="00E44C76" w14:paraId="67E90BCA" w14:textId="77777777" w:rsidTr="003A0A63">
        <w:tc>
          <w:tcPr>
            <w:tcW w:w="939" w:type="pct"/>
            <w:vMerge w:val="restart"/>
            <w:tcBorders>
              <w:top w:val="single" w:sz="4" w:space="0" w:color="auto"/>
              <w:left w:val="single" w:sz="4" w:space="0" w:color="auto"/>
              <w:right w:val="single" w:sz="4" w:space="0" w:color="auto"/>
            </w:tcBorders>
            <w:hideMark/>
          </w:tcPr>
          <w:p w14:paraId="410CE979" w14:textId="5C474148" w:rsidR="007B6788" w:rsidRPr="00E44C76" w:rsidRDefault="00BA1192" w:rsidP="00426B8B">
            <w:pPr>
              <w:jc w:val="left"/>
              <w:rPr>
                <w:rFonts w:ascii="Arial" w:hAnsi="Arial" w:cs="Arial"/>
                <w:sz w:val="22"/>
                <w:szCs w:val="22"/>
                <w:lang w:val="en-GB"/>
              </w:rPr>
            </w:pPr>
            <w:r>
              <w:rPr>
                <w:rFonts w:ascii="Arial" w:hAnsi="Arial" w:cs="Arial"/>
                <w:sz w:val="22"/>
                <w:szCs w:val="22"/>
                <w:lang w:val="en-GB"/>
              </w:rPr>
              <w:lastRenderedPageBreak/>
              <w:t>18. Biodiversity m</w:t>
            </w:r>
            <w:r w:rsidR="007B6788" w:rsidRPr="00E44C76">
              <w:rPr>
                <w:rFonts w:ascii="Arial" w:hAnsi="Arial" w:cs="Arial"/>
                <w:sz w:val="22"/>
                <w:szCs w:val="22"/>
                <w:lang w:val="en-GB"/>
              </w:rPr>
              <w:t xml:space="preserve">anagement </w:t>
            </w:r>
          </w:p>
        </w:tc>
        <w:tc>
          <w:tcPr>
            <w:tcW w:w="2789" w:type="pct"/>
            <w:tcBorders>
              <w:top w:val="single" w:sz="4" w:space="0" w:color="auto"/>
              <w:left w:val="single" w:sz="4" w:space="0" w:color="auto"/>
              <w:bottom w:val="single" w:sz="4" w:space="0" w:color="auto"/>
              <w:right w:val="single" w:sz="4" w:space="0" w:color="auto"/>
            </w:tcBorders>
            <w:hideMark/>
          </w:tcPr>
          <w:p w14:paraId="2765B122"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18.1 Avoid to the extent possible areas of ecological value.</w:t>
            </w:r>
          </w:p>
        </w:tc>
        <w:tc>
          <w:tcPr>
            <w:tcW w:w="584" w:type="pct"/>
            <w:tcBorders>
              <w:top w:val="single" w:sz="4" w:space="0" w:color="auto"/>
              <w:left w:val="single" w:sz="4" w:space="0" w:color="auto"/>
              <w:bottom w:val="single" w:sz="4" w:space="0" w:color="auto"/>
              <w:right w:val="single" w:sz="4" w:space="0" w:color="auto"/>
            </w:tcBorders>
          </w:tcPr>
          <w:p w14:paraId="03492798"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8809536" w14:textId="77777777" w:rsidR="007B6788" w:rsidRPr="00E44C76" w:rsidRDefault="007B6788" w:rsidP="00E44C76">
            <w:pPr>
              <w:rPr>
                <w:rFonts w:ascii="Arial" w:hAnsi="Arial" w:cs="Arial"/>
                <w:sz w:val="22"/>
                <w:szCs w:val="22"/>
                <w:lang w:val="en-GB"/>
              </w:rPr>
            </w:pPr>
          </w:p>
        </w:tc>
      </w:tr>
      <w:tr w:rsidR="007B6788" w:rsidRPr="00E44C76" w14:paraId="2FD164D2" w14:textId="77777777" w:rsidTr="003A0A63">
        <w:tc>
          <w:tcPr>
            <w:tcW w:w="939" w:type="pct"/>
            <w:vMerge/>
            <w:tcBorders>
              <w:left w:val="single" w:sz="4" w:space="0" w:color="auto"/>
              <w:right w:val="single" w:sz="4" w:space="0" w:color="auto"/>
            </w:tcBorders>
            <w:vAlign w:val="center"/>
            <w:hideMark/>
          </w:tcPr>
          <w:p w14:paraId="727626B0"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39B713C4"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18.2 Avoid disturbances on flora and fauna and natural habitats.</w:t>
            </w:r>
          </w:p>
        </w:tc>
        <w:tc>
          <w:tcPr>
            <w:tcW w:w="584" w:type="pct"/>
            <w:tcBorders>
              <w:top w:val="single" w:sz="4" w:space="0" w:color="auto"/>
              <w:left w:val="single" w:sz="4" w:space="0" w:color="auto"/>
              <w:bottom w:val="single" w:sz="4" w:space="0" w:color="auto"/>
              <w:right w:val="single" w:sz="4" w:space="0" w:color="auto"/>
            </w:tcBorders>
          </w:tcPr>
          <w:p w14:paraId="3F7E1A59"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63C5A17F" w14:textId="77777777" w:rsidR="007B6788" w:rsidRPr="00E44C76" w:rsidRDefault="007B6788" w:rsidP="00E44C76">
            <w:pPr>
              <w:rPr>
                <w:rFonts w:ascii="Arial" w:hAnsi="Arial" w:cs="Arial"/>
                <w:sz w:val="22"/>
                <w:szCs w:val="22"/>
                <w:lang w:val="en-GB"/>
              </w:rPr>
            </w:pPr>
          </w:p>
        </w:tc>
      </w:tr>
      <w:tr w:rsidR="007B6788" w:rsidRPr="00E44C76" w14:paraId="7B04DD26" w14:textId="77777777" w:rsidTr="00426B8B">
        <w:trPr>
          <w:trHeight w:val="356"/>
        </w:trPr>
        <w:tc>
          <w:tcPr>
            <w:tcW w:w="939" w:type="pct"/>
            <w:vMerge/>
            <w:tcBorders>
              <w:left w:val="single" w:sz="4" w:space="0" w:color="auto"/>
              <w:bottom w:val="single" w:sz="4" w:space="0" w:color="auto"/>
              <w:right w:val="single" w:sz="4" w:space="0" w:color="auto"/>
            </w:tcBorders>
            <w:vAlign w:val="center"/>
          </w:tcPr>
          <w:p w14:paraId="0F15A468"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4C50F4A2"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 xml:space="preserve">18.3 Avoid forest fires. </w:t>
            </w:r>
          </w:p>
        </w:tc>
        <w:tc>
          <w:tcPr>
            <w:tcW w:w="584" w:type="pct"/>
            <w:tcBorders>
              <w:top w:val="single" w:sz="4" w:space="0" w:color="auto"/>
              <w:left w:val="single" w:sz="4" w:space="0" w:color="auto"/>
              <w:bottom w:val="single" w:sz="4" w:space="0" w:color="auto"/>
              <w:right w:val="single" w:sz="4" w:space="0" w:color="auto"/>
            </w:tcBorders>
          </w:tcPr>
          <w:p w14:paraId="58C5D64C"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8BB0D95" w14:textId="77777777" w:rsidR="007B6788" w:rsidRPr="00E44C76" w:rsidRDefault="007B6788" w:rsidP="00E44C76">
            <w:pPr>
              <w:rPr>
                <w:rFonts w:ascii="Arial" w:hAnsi="Arial" w:cs="Arial"/>
                <w:sz w:val="22"/>
                <w:szCs w:val="22"/>
                <w:lang w:val="en-GB"/>
              </w:rPr>
            </w:pPr>
          </w:p>
        </w:tc>
      </w:tr>
      <w:tr w:rsidR="007B6788" w:rsidRPr="00E44C76" w14:paraId="54D19999" w14:textId="77777777" w:rsidTr="003A0A63">
        <w:tc>
          <w:tcPr>
            <w:tcW w:w="939" w:type="pct"/>
            <w:vMerge w:val="restart"/>
            <w:tcBorders>
              <w:top w:val="single" w:sz="4" w:space="0" w:color="auto"/>
              <w:left w:val="single" w:sz="4" w:space="0" w:color="auto"/>
              <w:right w:val="single" w:sz="4" w:space="0" w:color="auto"/>
            </w:tcBorders>
            <w:hideMark/>
          </w:tcPr>
          <w:p w14:paraId="04A4FAB6" w14:textId="0A26AEED"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 xml:space="preserve">19. Erosion and </w:t>
            </w:r>
            <w:r w:rsidR="00BA1192" w:rsidRPr="00E44C76">
              <w:rPr>
                <w:rFonts w:ascii="Arial" w:hAnsi="Arial" w:cs="Arial"/>
                <w:sz w:val="22"/>
                <w:szCs w:val="22"/>
                <w:lang w:val="en-GB"/>
              </w:rPr>
              <w:t>sediment transport</w:t>
            </w:r>
          </w:p>
          <w:p w14:paraId="4832CDFE" w14:textId="77777777" w:rsidR="007B6788" w:rsidRPr="00E44C76" w:rsidRDefault="007B6788" w:rsidP="00426B8B">
            <w:pPr>
              <w:jc w:val="left"/>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01553C0"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19.1 If construction takes place on inclined surfaces/slopes, take appropriate erosion control measures (e.g. retain trees and other vegetation, use of natural contours for roads and drainage networks, excavated drainage channels).</w:t>
            </w:r>
          </w:p>
        </w:tc>
        <w:tc>
          <w:tcPr>
            <w:tcW w:w="584" w:type="pct"/>
            <w:tcBorders>
              <w:top w:val="single" w:sz="4" w:space="0" w:color="auto"/>
              <w:left w:val="single" w:sz="4" w:space="0" w:color="auto"/>
              <w:bottom w:val="single" w:sz="4" w:space="0" w:color="auto"/>
              <w:right w:val="single" w:sz="4" w:space="0" w:color="auto"/>
            </w:tcBorders>
          </w:tcPr>
          <w:p w14:paraId="2D3ADBB8"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460BFC0F" w14:textId="77777777" w:rsidR="007B6788" w:rsidRPr="00E44C76" w:rsidRDefault="007B6788" w:rsidP="00E44C76">
            <w:pPr>
              <w:rPr>
                <w:rFonts w:ascii="Arial" w:hAnsi="Arial" w:cs="Arial"/>
                <w:sz w:val="22"/>
                <w:szCs w:val="22"/>
                <w:lang w:val="en-GB"/>
              </w:rPr>
            </w:pPr>
          </w:p>
        </w:tc>
      </w:tr>
      <w:tr w:rsidR="007B6788" w:rsidRPr="00E44C76" w14:paraId="5CCF8D2E" w14:textId="77777777" w:rsidTr="003A0A63">
        <w:trPr>
          <w:trHeight w:val="412"/>
        </w:trPr>
        <w:tc>
          <w:tcPr>
            <w:tcW w:w="939" w:type="pct"/>
            <w:vMerge/>
            <w:tcBorders>
              <w:left w:val="single" w:sz="4" w:space="0" w:color="auto"/>
              <w:right w:val="single" w:sz="4" w:space="0" w:color="auto"/>
            </w:tcBorders>
            <w:vAlign w:val="center"/>
            <w:hideMark/>
          </w:tcPr>
          <w:p w14:paraId="07FE6DBC"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46C46F08"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19.2 Appropriately store removed topsoil. After construction, use topsoil as backfill for restoration of the area.</w:t>
            </w:r>
          </w:p>
        </w:tc>
        <w:tc>
          <w:tcPr>
            <w:tcW w:w="584" w:type="pct"/>
            <w:tcBorders>
              <w:top w:val="single" w:sz="4" w:space="0" w:color="auto"/>
              <w:left w:val="single" w:sz="4" w:space="0" w:color="auto"/>
              <w:right w:val="single" w:sz="4" w:space="0" w:color="auto"/>
            </w:tcBorders>
          </w:tcPr>
          <w:p w14:paraId="78E46669"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6D39C88C" w14:textId="77777777" w:rsidR="007B6788" w:rsidRPr="00E44C76" w:rsidRDefault="007B6788" w:rsidP="00E44C76">
            <w:pPr>
              <w:rPr>
                <w:rFonts w:ascii="Arial" w:hAnsi="Arial" w:cs="Arial"/>
                <w:sz w:val="22"/>
                <w:szCs w:val="22"/>
                <w:lang w:val="en-GB"/>
              </w:rPr>
            </w:pPr>
          </w:p>
        </w:tc>
      </w:tr>
      <w:tr w:rsidR="007B6788" w:rsidRPr="00E44C76" w14:paraId="1C323182" w14:textId="77777777" w:rsidTr="003A0A63">
        <w:trPr>
          <w:trHeight w:val="411"/>
        </w:trPr>
        <w:tc>
          <w:tcPr>
            <w:tcW w:w="939" w:type="pct"/>
            <w:vMerge/>
            <w:tcBorders>
              <w:left w:val="single" w:sz="4" w:space="0" w:color="auto"/>
              <w:right w:val="single" w:sz="4" w:space="0" w:color="auto"/>
            </w:tcBorders>
            <w:vAlign w:val="center"/>
          </w:tcPr>
          <w:p w14:paraId="21681453"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30E07C3C" w14:textId="633BBDE4"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19.3 Topsoil shall not be stored in large heaps. Low mounds of no more than 1 to 2</w:t>
            </w:r>
            <w:r w:rsidR="00A4568E">
              <w:rPr>
                <w:rFonts w:ascii="Arial" w:hAnsi="Arial" w:cs="Arial"/>
                <w:sz w:val="22"/>
                <w:szCs w:val="22"/>
                <w:lang w:val="en-GB"/>
              </w:rPr>
              <w:t xml:space="preserve"> </w:t>
            </w:r>
            <w:r w:rsidRPr="00E44C76">
              <w:rPr>
                <w:rFonts w:ascii="Arial" w:hAnsi="Arial" w:cs="Arial"/>
                <w:sz w:val="22"/>
                <w:szCs w:val="22"/>
                <w:lang w:val="en-GB"/>
              </w:rPr>
              <w:t>m high are recommended.</w:t>
            </w:r>
          </w:p>
        </w:tc>
        <w:tc>
          <w:tcPr>
            <w:tcW w:w="584" w:type="pct"/>
            <w:tcBorders>
              <w:left w:val="single" w:sz="4" w:space="0" w:color="auto"/>
              <w:right w:val="single" w:sz="4" w:space="0" w:color="auto"/>
            </w:tcBorders>
          </w:tcPr>
          <w:p w14:paraId="2F0AD999"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4E4A8737" w14:textId="77777777" w:rsidR="007B6788" w:rsidRPr="00E44C76" w:rsidRDefault="007B6788" w:rsidP="00E44C76">
            <w:pPr>
              <w:rPr>
                <w:rFonts w:ascii="Arial" w:hAnsi="Arial" w:cs="Arial"/>
                <w:sz w:val="22"/>
                <w:szCs w:val="22"/>
                <w:lang w:val="en-GB"/>
              </w:rPr>
            </w:pPr>
          </w:p>
        </w:tc>
      </w:tr>
      <w:tr w:rsidR="007B6788" w:rsidRPr="00E44C76" w14:paraId="345FA315" w14:textId="77777777" w:rsidTr="003A0A63">
        <w:trPr>
          <w:trHeight w:val="412"/>
        </w:trPr>
        <w:tc>
          <w:tcPr>
            <w:tcW w:w="939" w:type="pct"/>
            <w:vMerge/>
            <w:tcBorders>
              <w:left w:val="single" w:sz="4" w:space="0" w:color="auto"/>
              <w:right w:val="single" w:sz="4" w:space="0" w:color="auto"/>
            </w:tcBorders>
            <w:vAlign w:val="center"/>
          </w:tcPr>
          <w:p w14:paraId="4CA20A9D"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7F7E0053"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19.4 Soils shall not be stripped when they are wet as this can lead to soil compaction and loss of structure.</w:t>
            </w:r>
          </w:p>
        </w:tc>
        <w:tc>
          <w:tcPr>
            <w:tcW w:w="584" w:type="pct"/>
            <w:tcBorders>
              <w:left w:val="single" w:sz="4" w:space="0" w:color="auto"/>
              <w:right w:val="single" w:sz="4" w:space="0" w:color="auto"/>
            </w:tcBorders>
          </w:tcPr>
          <w:p w14:paraId="1FDF6172"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57AA1E77" w14:textId="77777777" w:rsidR="007B6788" w:rsidRPr="00E44C76" w:rsidRDefault="007B6788" w:rsidP="00E44C76">
            <w:pPr>
              <w:rPr>
                <w:rFonts w:ascii="Arial" w:hAnsi="Arial" w:cs="Arial"/>
                <w:sz w:val="22"/>
                <w:szCs w:val="22"/>
                <w:lang w:val="en-GB"/>
              </w:rPr>
            </w:pPr>
          </w:p>
        </w:tc>
      </w:tr>
      <w:tr w:rsidR="007B6788" w:rsidRPr="00E44C76" w14:paraId="52410E2C" w14:textId="77777777" w:rsidTr="003A0A63">
        <w:trPr>
          <w:trHeight w:val="411"/>
        </w:trPr>
        <w:tc>
          <w:tcPr>
            <w:tcW w:w="939" w:type="pct"/>
            <w:vMerge/>
            <w:tcBorders>
              <w:left w:val="single" w:sz="4" w:space="0" w:color="auto"/>
              <w:bottom w:val="single" w:sz="4" w:space="0" w:color="auto"/>
              <w:right w:val="single" w:sz="4" w:space="0" w:color="auto"/>
            </w:tcBorders>
            <w:vAlign w:val="center"/>
          </w:tcPr>
          <w:p w14:paraId="54002D07"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25CC3B90"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19.5 Re-vegetate stockpiles to protect the soil from erosion, discourage weeds and maintain an active population of beneficial soil microbes.</w:t>
            </w:r>
          </w:p>
        </w:tc>
        <w:tc>
          <w:tcPr>
            <w:tcW w:w="584" w:type="pct"/>
            <w:tcBorders>
              <w:left w:val="single" w:sz="4" w:space="0" w:color="auto"/>
              <w:bottom w:val="single" w:sz="4" w:space="0" w:color="auto"/>
              <w:right w:val="single" w:sz="4" w:space="0" w:color="auto"/>
            </w:tcBorders>
          </w:tcPr>
          <w:p w14:paraId="2715CADF" w14:textId="77777777" w:rsidR="007B6788" w:rsidRPr="00E44C76" w:rsidRDefault="007B6788" w:rsidP="00E44C76">
            <w:pPr>
              <w:rPr>
                <w:rFonts w:ascii="Arial" w:hAnsi="Arial" w:cs="Arial"/>
                <w:sz w:val="22"/>
                <w:szCs w:val="22"/>
                <w:lang w:val="en-GB"/>
              </w:rPr>
            </w:pPr>
          </w:p>
        </w:tc>
        <w:tc>
          <w:tcPr>
            <w:tcW w:w="688" w:type="pct"/>
            <w:tcBorders>
              <w:left w:val="single" w:sz="4" w:space="0" w:color="auto"/>
              <w:bottom w:val="single" w:sz="4" w:space="0" w:color="auto"/>
              <w:right w:val="single" w:sz="4" w:space="0" w:color="auto"/>
            </w:tcBorders>
          </w:tcPr>
          <w:p w14:paraId="0A149266" w14:textId="77777777" w:rsidR="007B6788" w:rsidRPr="00E44C76" w:rsidRDefault="007B6788" w:rsidP="00E44C76">
            <w:pPr>
              <w:rPr>
                <w:rFonts w:ascii="Arial" w:hAnsi="Arial" w:cs="Arial"/>
                <w:sz w:val="22"/>
                <w:szCs w:val="22"/>
                <w:lang w:val="en-GB"/>
              </w:rPr>
            </w:pPr>
          </w:p>
        </w:tc>
      </w:tr>
      <w:tr w:rsidR="007B6788" w:rsidRPr="00E44C76" w14:paraId="1589895F" w14:textId="77777777" w:rsidTr="003A0A63">
        <w:tc>
          <w:tcPr>
            <w:tcW w:w="939" w:type="pct"/>
            <w:vMerge w:val="restart"/>
            <w:tcBorders>
              <w:top w:val="single" w:sz="4" w:space="0" w:color="auto"/>
              <w:left w:val="single" w:sz="4" w:space="0" w:color="auto"/>
              <w:right w:val="single" w:sz="4" w:space="0" w:color="auto"/>
            </w:tcBorders>
          </w:tcPr>
          <w:p w14:paraId="24C993E4" w14:textId="1084AD2D" w:rsidR="007B6788" w:rsidRPr="00E44C76" w:rsidRDefault="007B6788" w:rsidP="00426B8B">
            <w:pPr>
              <w:spacing w:before="120"/>
              <w:jc w:val="left"/>
              <w:rPr>
                <w:rFonts w:ascii="Arial" w:hAnsi="Arial" w:cs="Arial"/>
                <w:sz w:val="22"/>
                <w:szCs w:val="22"/>
                <w:lang w:val="en-GB"/>
              </w:rPr>
            </w:pPr>
            <w:bookmarkStart w:id="16" w:name="_Toc478119119"/>
            <w:bookmarkStart w:id="17" w:name="_Toc496876245"/>
            <w:bookmarkStart w:id="18" w:name="_Toc503885616"/>
            <w:bookmarkStart w:id="19" w:name="_Toc504029198"/>
            <w:r w:rsidRPr="00E44C76">
              <w:rPr>
                <w:rFonts w:ascii="Arial" w:hAnsi="Arial" w:cs="Arial"/>
                <w:sz w:val="22"/>
                <w:szCs w:val="22"/>
                <w:lang w:val="en-GB"/>
              </w:rPr>
              <w:t>20. Site rehabilitation</w:t>
            </w:r>
            <w:bookmarkEnd w:id="16"/>
            <w:bookmarkEnd w:id="17"/>
            <w:bookmarkEnd w:id="18"/>
            <w:bookmarkEnd w:id="19"/>
          </w:p>
        </w:tc>
        <w:tc>
          <w:tcPr>
            <w:tcW w:w="2789" w:type="pct"/>
            <w:tcBorders>
              <w:top w:val="single" w:sz="4" w:space="0" w:color="auto"/>
              <w:left w:val="single" w:sz="4" w:space="0" w:color="auto"/>
              <w:bottom w:val="single" w:sz="4" w:space="0" w:color="auto"/>
              <w:right w:val="single" w:sz="4" w:space="0" w:color="auto"/>
            </w:tcBorders>
          </w:tcPr>
          <w:p w14:paraId="643B4680"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20.1 To the extent practicable, reinstate construction working areas and natural drainage patterns where they have been altered or impaired after construction activities are completed. Rehabilitate the site progressively so that the rate of rehabilitation is similar to the rate of construction. Revegetate with plant species that will control erosion, provide vegetative diversity and, through succession, contribute to a resilient ecosystem. If appropriate, for larger revegetation areas consult experts.</w:t>
            </w:r>
          </w:p>
        </w:tc>
        <w:tc>
          <w:tcPr>
            <w:tcW w:w="584" w:type="pct"/>
            <w:tcBorders>
              <w:top w:val="single" w:sz="4" w:space="0" w:color="auto"/>
              <w:left w:val="single" w:sz="4" w:space="0" w:color="auto"/>
              <w:bottom w:val="single" w:sz="4" w:space="0" w:color="auto"/>
              <w:right w:val="single" w:sz="4" w:space="0" w:color="auto"/>
            </w:tcBorders>
          </w:tcPr>
          <w:p w14:paraId="510C90F0"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6A212B5D" w14:textId="77777777" w:rsidR="007B6788" w:rsidRPr="00E44C76" w:rsidRDefault="007B6788" w:rsidP="00E44C76">
            <w:pPr>
              <w:rPr>
                <w:rFonts w:ascii="Arial" w:hAnsi="Arial" w:cs="Arial"/>
                <w:sz w:val="22"/>
                <w:szCs w:val="22"/>
                <w:lang w:val="en-GB"/>
              </w:rPr>
            </w:pPr>
          </w:p>
        </w:tc>
      </w:tr>
      <w:tr w:rsidR="007B6788" w:rsidRPr="00E44C76" w14:paraId="09B7873F" w14:textId="77777777" w:rsidTr="003A0A63">
        <w:tc>
          <w:tcPr>
            <w:tcW w:w="939" w:type="pct"/>
            <w:vMerge/>
            <w:tcBorders>
              <w:left w:val="single" w:sz="4" w:space="0" w:color="auto"/>
              <w:right w:val="single" w:sz="4" w:space="0" w:color="auto"/>
            </w:tcBorders>
            <w:vAlign w:val="center"/>
            <w:hideMark/>
          </w:tcPr>
          <w:p w14:paraId="5867BB48" w14:textId="77777777" w:rsidR="007B6788" w:rsidRPr="00E44C76" w:rsidRDefault="007B6788" w:rsidP="00426B8B">
            <w:pPr>
              <w:spacing w:before="120"/>
              <w:rPr>
                <w:rFonts w:ascii="Arial" w:hAnsi="Arial" w:cs="Arial"/>
                <w:bCs/>
                <w:color w:val="000000"/>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1E8894B9"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20.2 Avoid that rehabilitated areas pose health and safety risks (such as holes, ponds).</w:t>
            </w:r>
          </w:p>
        </w:tc>
        <w:tc>
          <w:tcPr>
            <w:tcW w:w="584" w:type="pct"/>
            <w:tcBorders>
              <w:top w:val="single" w:sz="4" w:space="0" w:color="auto"/>
              <w:left w:val="single" w:sz="4" w:space="0" w:color="auto"/>
              <w:bottom w:val="single" w:sz="4" w:space="0" w:color="auto"/>
              <w:right w:val="single" w:sz="4" w:space="0" w:color="auto"/>
            </w:tcBorders>
          </w:tcPr>
          <w:p w14:paraId="78BE2F55"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32ABD93" w14:textId="77777777" w:rsidR="007B6788" w:rsidRPr="00E44C76" w:rsidRDefault="007B6788" w:rsidP="00E44C76">
            <w:pPr>
              <w:rPr>
                <w:rFonts w:ascii="Arial" w:hAnsi="Arial" w:cs="Arial"/>
                <w:sz w:val="22"/>
                <w:szCs w:val="22"/>
                <w:lang w:val="en-GB"/>
              </w:rPr>
            </w:pPr>
          </w:p>
        </w:tc>
      </w:tr>
      <w:tr w:rsidR="007B6788" w:rsidRPr="00E44C76" w14:paraId="09F60426" w14:textId="77777777" w:rsidTr="003A0A63">
        <w:trPr>
          <w:trHeight w:val="412"/>
        </w:trPr>
        <w:tc>
          <w:tcPr>
            <w:tcW w:w="939" w:type="pct"/>
            <w:vMerge/>
            <w:tcBorders>
              <w:left w:val="single" w:sz="4" w:space="0" w:color="auto"/>
              <w:right w:val="single" w:sz="4" w:space="0" w:color="auto"/>
            </w:tcBorders>
            <w:vAlign w:val="center"/>
            <w:hideMark/>
          </w:tcPr>
          <w:p w14:paraId="60CC435E" w14:textId="77777777" w:rsidR="007B6788" w:rsidRPr="00E44C76" w:rsidRDefault="007B6788" w:rsidP="00426B8B">
            <w:pPr>
              <w:spacing w:before="120"/>
              <w:rPr>
                <w:rFonts w:ascii="Arial" w:hAnsi="Arial" w:cs="Arial"/>
                <w:bCs/>
                <w:color w:val="000000"/>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174151EE"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20.3 Rehabilitate borrow areas, backfill material stockpile sites and access roads, where applicable.</w:t>
            </w:r>
          </w:p>
        </w:tc>
        <w:tc>
          <w:tcPr>
            <w:tcW w:w="584" w:type="pct"/>
            <w:tcBorders>
              <w:top w:val="single" w:sz="4" w:space="0" w:color="auto"/>
              <w:left w:val="single" w:sz="4" w:space="0" w:color="auto"/>
              <w:right w:val="single" w:sz="4" w:space="0" w:color="auto"/>
            </w:tcBorders>
          </w:tcPr>
          <w:p w14:paraId="3FF0D6B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1569768F" w14:textId="77777777" w:rsidR="007B6788" w:rsidRPr="00E44C76" w:rsidRDefault="007B6788" w:rsidP="00E44C76">
            <w:pPr>
              <w:rPr>
                <w:rFonts w:ascii="Arial" w:hAnsi="Arial" w:cs="Arial"/>
                <w:sz w:val="22"/>
                <w:szCs w:val="22"/>
                <w:lang w:val="en-GB"/>
              </w:rPr>
            </w:pPr>
          </w:p>
        </w:tc>
      </w:tr>
      <w:tr w:rsidR="007B6788" w:rsidRPr="00E44C76" w14:paraId="57EDF005" w14:textId="77777777" w:rsidTr="003A0A63">
        <w:trPr>
          <w:trHeight w:val="660"/>
        </w:trPr>
        <w:tc>
          <w:tcPr>
            <w:tcW w:w="939" w:type="pct"/>
            <w:vMerge/>
            <w:tcBorders>
              <w:left w:val="single" w:sz="4" w:space="0" w:color="auto"/>
              <w:right w:val="single" w:sz="4" w:space="0" w:color="auto"/>
            </w:tcBorders>
            <w:vAlign w:val="center"/>
          </w:tcPr>
          <w:p w14:paraId="3E09E21F" w14:textId="77777777" w:rsidR="007B6788" w:rsidRPr="00E44C76" w:rsidRDefault="007B6788" w:rsidP="00426B8B">
            <w:pPr>
              <w:spacing w:before="120"/>
              <w:rPr>
                <w:rFonts w:ascii="Arial" w:hAnsi="Arial" w:cs="Arial"/>
                <w:bCs/>
                <w:color w:val="000000"/>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1C34A192"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20.4 Re-establish existing water flow regimes in rivers, streams and other natural or irrigation channels where they have been disrupted due to works being carried out.</w:t>
            </w:r>
          </w:p>
        </w:tc>
        <w:tc>
          <w:tcPr>
            <w:tcW w:w="584" w:type="pct"/>
            <w:tcBorders>
              <w:left w:val="single" w:sz="4" w:space="0" w:color="auto"/>
              <w:right w:val="single" w:sz="4" w:space="0" w:color="auto"/>
            </w:tcBorders>
          </w:tcPr>
          <w:p w14:paraId="2A271D81"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39A3B1EF" w14:textId="77777777" w:rsidR="007B6788" w:rsidRPr="00E44C76" w:rsidRDefault="007B6788" w:rsidP="00E44C76">
            <w:pPr>
              <w:rPr>
                <w:rFonts w:ascii="Arial" w:hAnsi="Arial" w:cs="Arial"/>
                <w:sz w:val="22"/>
                <w:szCs w:val="22"/>
                <w:lang w:val="en-GB"/>
              </w:rPr>
            </w:pPr>
          </w:p>
        </w:tc>
      </w:tr>
    </w:tbl>
    <w:p w14:paraId="2849F047" w14:textId="61F1FAED" w:rsidR="00715247" w:rsidRDefault="00715247">
      <w:pPr>
        <w:jc w:val="left"/>
        <w:rPr>
          <w:rFonts w:ascii="Arial" w:hAnsi="Arial" w:cs="Arial"/>
          <w:sz w:val="22"/>
          <w:szCs w:val="22"/>
          <w:lang w:val="en-GB"/>
        </w:rPr>
      </w:pPr>
    </w:p>
    <w:tbl>
      <w:tblPr>
        <w:tblStyle w:val="TableGrid"/>
        <w:tblW w:w="4869" w:type="pct"/>
        <w:tblLayout w:type="fixed"/>
        <w:tblLook w:val="04A0" w:firstRow="1" w:lastRow="0" w:firstColumn="1" w:lastColumn="0" w:noHBand="0" w:noVBand="1"/>
      </w:tblPr>
      <w:tblGrid>
        <w:gridCol w:w="1470"/>
        <w:gridCol w:w="4835"/>
        <w:gridCol w:w="992"/>
        <w:gridCol w:w="1135"/>
      </w:tblGrid>
      <w:tr w:rsidR="007B6788" w:rsidRPr="00E44C76" w14:paraId="3E6B16DA" w14:textId="77777777" w:rsidTr="00B02BDC">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4C5281" w14:textId="77777777" w:rsidR="007B6788" w:rsidRPr="008F392B" w:rsidRDefault="007B6788" w:rsidP="00E44C76">
            <w:pPr>
              <w:pStyle w:val="ListParagraph"/>
              <w:keepNext/>
              <w:tabs>
                <w:tab w:val="left" w:pos="560"/>
              </w:tabs>
              <w:ind w:left="34" w:hanging="34"/>
              <w:rPr>
                <w:rFonts w:ascii="Arial" w:hAnsi="Arial" w:cs="Arial"/>
                <w:b/>
                <w:szCs w:val="22"/>
                <w:lang w:val="en-GB"/>
              </w:rPr>
            </w:pPr>
            <w:r w:rsidRPr="008F392B">
              <w:rPr>
                <w:rFonts w:ascii="Arial" w:hAnsi="Arial" w:cs="Arial"/>
                <w:b/>
                <w:szCs w:val="22"/>
                <w:lang w:val="en-GB"/>
              </w:rPr>
              <w:t>B 2</w:t>
            </w:r>
            <w:r w:rsidRPr="008F392B">
              <w:rPr>
                <w:rFonts w:ascii="Arial" w:hAnsi="Arial" w:cs="Arial"/>
                <w:b/>
                <w:szCs w:val="22"/>
                <w:lang w:val="en-GB"/>
              </w:rPr>
              <w:tab/>
              <w:t>Health and Safety</w:t>
            </w:r>
          </w:p>
          <w:p w14:paraId="4005ED3D" w14:textId="77777777" w:rsidR="007B6788" w:rsidRPr="00E44C76" w:rsidRDefault="007B6788" w:rsidP="00E44C76">
            <w:pPr>
              <w:pStyle w:val="ListParagraph"/>
              <w:keepNext/>
              <w:tabs>
                <w:tab w:val="left" w:pos="560"/>
              </w:tabs>
              <w:ind w:left="34" w:hanging="34"/>
              <w:rPr>
                <w:rFonts w:ascii="Arial" w:hAnsi="Arial" w:cs="Arial"/>
                <w:b/>
                <w:color w:val="000000" w:themeColor="text1"/>
                <w:sz w:val="22"/>
                <w:szCs w:val="22"/>
                <w:lang w:val="en-GB"/>
              </w:rPr>
            </w:pPr>
          </w:p>
        </w:tc>
      </w:tr>
      <w:tr w:rsidR="007B6788" w:rsidRPr="00E44C76" w14:paraId="6EB2B68F" w14:textId="77777777" w:rsidTr="007F667C">
        <w:tblPrEx>
          <w:tblCellMar>
            <w:top w:w="57" w:type="dxa"/>
            <w:bottom w:w="57" w:type="dxa"/>
          </w:tblCellMar>
        </w:tblPrEx>
        <w:trPr>
          <w:tblHeader/>
        </w:trPr>
        <w:tc>
          <w:tcPr>
            <w:tcW w:w="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86CEF"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Topic/</w:t>
            </w:r>
          </w:p>
          <w:p w14:paraId="3457C818"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Potential Impact</w:t>
            </w:r>
          </w:p>
        </w:tc>
        <w:tc>
          <w:tcPr>
            <w:tcW w:w="28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40E32"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Requirements for Mitigation, Management and Enhancement</w:t>
            </w:r>
          </w:p>
        </w:tc>
        <w:tc>
          <w:tcPr>
            <w:tcW w:w="5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166F5" w14:textId="1B343B41"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Comp</w:t>
            </w:r>
            <w:r w:rsidR="007F667C">
              <w:rPr>
                <w:rFonts w:ascii="Arial" w:hAnsi="Arial" w:cs="Arial"/>
                <w:b/>
                <w:sz w:val="22"/>
                <w:szCs w:val="22"/>
                <w:lang w:val="en-GB"/>
              </w:rPr>
              <w:t>-</w:t>
            </w:r>
            <w:proofErr w:type="spellStart"/>
            <w:r w:rsidRPr="00E44C76">
              <w:rPr>
                <w:rFonts w:ascii="Arial" w:hAnsi="Arial" w:cs="Arial"/>
                <w:b/>
                <w:sz w:val="22"/>
                <w:szCs w:val="22"/>
                <w:lang w:val="en-GB"/>
              </w:rPr>
              <w:t>liance</w:t>
            </w:r>
            <w:proofErr w:type="spellEnd"/>
          </w:p>
          <w:p w14:paraId="5C97BA31"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Yes/No</w:t>
            </w:r>
          </w:p>
        </w:tc>
        <w:tc>
          <w:tcPr>
            <w:tcW w:w="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EC6F0" w14:textId="77777777" w:rsidR="007B6788" w:rsidRPr="007F667C" w:rsidRDefault="007B6788" w:rsidP="007F667C">
            <w:pPr>
              <w:keepLines/>
              <w:jc w:val="center"/>
              <w:rPr>
                <w:rFonts w:ascii="Arial" w:hAnsi="Arial" w:cs="Arial"/>
                <w:b/>
                <w:sz w:val="20"/>
                <w:szCs w:val="22"/>
                <w:lang w:val="en-GB"/>
              </w:rPr>
            </w:pPr>
            <w:r w:rsidRPr="007F667C">
              <w:rPr>
                <w:rFonts w:ascii="Arial" w:hAnsi="Arial" w:cs="Arial"/>
                <w:b/>
                <w:sz w:val="20"/>
                <w:szCs w:val="22"/>
                <w:lang w:val="en-GB"/>
              </w:rPr>
              <w:t>Please explain in case of No</w:t>
            </w:r>
          </w:p>
        </w:tc>
      </w:tr>
      <w:tr w:rsidR="007B6788" w:rsidRPr="00E44C76" w14:paraId="5EEEA2DB" w14:textId="77777777" w:rsidTr="00B02BDC">
        <w:tblPrEx>
          <w:tblCellMar>
            <w:top w:w="57" w:type="dxa"/>
            <w:bottom w:w="57" w:type="dxa"/>
          </w:tblCellMar>
        </w:tblPrEx>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14:paraId="3358F6CD" w14:textId="0A0D3ACB" w:rsidR="007B6788" w:rsidRPr="00E44C76" w:rsidRDefault="007B6788" w:rsidP="00D7411F">
            <w:pPr>
              <w:spacing w:before="120"/>
              <w:jc w:val="left"/>
              <w:rPr>
                <w:rFonts w:ascii="Arial" w:hAnsi="Arial" w:cs="Arial"/>
                <w:b/>
                <w:sz w:val="22"/>
                <w:szCs w:val="22"/>
                <w:lang w:val="en-GB"/>
              </w:rPr>
            </w:pPr>
            <w:r w:rsidRPr="00E44C76">
              <w:rPr>
                <w:rFonts w:ascii="Arial" w:hAnsi="Arial" w:cs="Arial"/>
                <w:sz w:val="22"/>
                <w:szCs w:val="22"/>
                <w:lang w:val="en-GB"/>
              </w:rPr>
              <w:t xml:space="preserve">22. Health and </w:t>
            </w:r>
            <w:r w:rsidR="00BA1192" w:rsidRPr="00E44C76">
              <w:rPr>
                <w:rFonts w:ascii="Arial" w:hAnsi="Arial" w:cs="Arial"/>
                <w:sz w:val="22"/>
                <w:szCs w:val="22"/>
                <w:lang w:val="en-GB"/>
              </w:rPr>
              <w:t>safety plan</w:t>
            </w:r>
          </w:p>
        </w:tc>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7700E7B1"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22.1 Develop an Occupational Health and Safety (OHS) Plan, appropriate to the ESHS impacts and risks level of the works to be carried out. Set a minimum of OHS Standards for each task. Implement prevention, protection and monitoring measures as described in the OHS Plan. </w:t>
            </w:r>
          </w:p>
          <w:p w14:paraId="78C56D9B"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The OHS Plan shall include at least: </w:t>
            </w:r>
          </w:p>
          <w:p w14:paraId="490ABA56" w14:textId="77777777" w:rsidR="007B6788" w:rsidRPr="00E44C76" w:rsidRDefault="007B6788" w:rsidP="005008F9">
            <w:pPr>
              <w:pStyle w:val="ListParagraph"/>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Provisions to guarantee a safe and healthy work environment, taking into account inherent risks in its particular sector and specific classes of hazards in the work areas, including physical, chemical, biological, and radiological hazards;</w:t>
            </w:r>
          </w:p>
          <w:p w14:paraId="3B9B45CA"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Provisions of preventive and protective measures, including management and safety of hazardous materials;</w:t>
            </w:r>
          </w:p>
          <w:p w14:paraId="4ED13A56"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Training of workers;</w:t>
            </w:r>
          </w:p>
          <w:p w14:paraId="4BB7DAEB"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Documentation and reporting of occupational accidents, diseases, and incidents;</w:t>
            </w:r>
          </w:p>
          <w:p w14:paraId="675655DD"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Emergency preparedness and response arrangements;</w:t>
            </w:r>
          </w:p>
          <w:p w14:paraId="76290015"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Provisions for appropriate securing of the sites and work-places (e.g. fencing, signage);</w:t>
            </w:r>
          </w:p>
          <w:p w14:paraId="1DF52F0D"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If appropriate: Appointment of site security personnel;</w:t>
            </w:r>
          </w:p>
          <w:p w14:paraId="621ABE4B"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Road safety measures;</w:t>
            </w:r>
          </w:p>
          <w:p w14:paraId="37032268" w14:textId="77777777" w:rsidR="007B6788" w:rsidRPr="00E44C76" w:rsidRDefault="007B6788" w:rsidP="005008F9">
            <w:pPr>
              <w:pStyle w:val="ListParagraph"/>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First aid and medical assistance;</w:t>
            </w:r>
          </w:p>
          <w:p w14:paraId="0E4BBD7C" w14:textId="77777777" w:rsidR="007B6788" w:rsidRPr="00E44C76" w:rsidRDefault="007B6788" w:rsidP="005008F9">
            <w:pPr>
              <w:pStyle w:val="ListParagraph"/>
              <w:numPr>
                <w:ilvl w:val="0"/>
                <w:numId w:val="65"/>
              </w:numPr>
              <w:spacing w:before="120"/>
              <w:ind w:left="294" w:hanging="294"/>
              <w:jc w:val="left"/>
              <w:rPr>
                <w:rFonts w:ascii="Arial" w:hAnsi="Arial" w:cs="Arial"/>
                <w:b/>
                <w:sz w:val="22"/>
                <w:szCs w:val="22"/>
                <w:lang w:val="en-GB"/>
              </w:rPr>
            </w:pPr>
            <w:r w:rsidRPr="00E44C76">
              <w:rPr>
                <w:rFonts w:ascii="Arial" w:hAnsi="Arial" w:cs="Arial"/>
                <w:sz w:val="22"/>
                <w:szCs w:val="22"/>
                <w:lang w:val="en-GB"/>
              </w:rPr>
              <w:t>ESHS measure at community level to avoid community exposure to health issues (see also Paragraph 47).</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0AB0FF63" w14:textId="77777777" w:rsidR="007B6788" w:rsidRPr="00E44C76" w:rsidRDefault="007B6788" w:rsidP="00E44C76">
            <w:pPr>
              <w:keepLines/>
              <w:rPr>
                <w:rFonts w:ascii="Arial" w:hAnsi="Arial" w:cs="Arial"/>
                <w:b/>
                <w:sz w:val="22"/>
                <w:szCs w:val="22"/>
                <w:lang w:val="en-GB"/>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tcPr>
          <w:p w14:paraId="43423B6D" w14:textId="77777777" w:rsidR="007B6788" w:rsidRPr="00E44C76" w:rsidRDefault="007B6788" w:rsidP="00E44C76">
            <w:pPr>
              <w:keepLines/>
              <w:rPr>
                <w:rFonts w:ascii="Arial" w:hAnsi="Arial" w:cs="Arial"/>
                <w:b/>
                <w:sz w:val="22"/>
                <w:szCs w:val="22"/>
                <w:lang w:val="en-GB"/>
              </w:rPr>
            </w:pPr>
          </w:p>
        </w:tc>
      </w:tr>
      <w:tr w:rsidR="007B6788" w:rsidRPr="00E44C76" w14:paraId="3FD3CA4C" w14:textId="77777777" w:rsidTr="00B02BDC">
        <w:trPr>
          <w:cantSplit/>
        </w:trPr>
        <w:tc>
          <w:tcPr>
            <w:tcW w:w="872" w:type="pct"/>
            <w:vMerge w:val="restart"/>
            <w:tcBorders>
              <w:top w:val="single" w:sz="4" w:space="0" w:color="auto"/>
              <w:left w:val="single" w:sz="4" w:space="0" w:color="auto"/>
              <w:right w:val="single" w:sz="4" w:space="0" w:color="auto"/>
            </w:tcBorders>
          </w:tcPr>
          <w:p w14:paraId="03EA98BC" w14:textId="3DD1E855"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lastRenderedPageBreak/>
              <w:t xml:space="preserve">23. </w:t>
            </w:r>
            <w:proofErr w:type="spellStart"/>
            <w:r w:rsidRPr="005446E8">
              <w:rPr>
                <w:rFonts w:ascii="Arial" w:hAnsi="Arial" w:cs="Arial"/>
                <w:sz w:val="22"/>
                <w:szCs w:val="21"/>
                <w:lang w:val="en-GB"/>
              </w:rPr>
              <w:t>Occupa</w:t>
            </w:r>
            <w:r w:rsidR="001A713A">
              <w:rPr>
                <w:rFonts w:ascii="Arial" w:hAnsi="Arial" w:cs="Arial"/>
                <w:sz w:val="22"/>
                <w:szCs w:val="21"/>
                <w:lang w:val="en-GB"/>
              </w:rPr>
              <w:t>-</w:t>
            </w:r>
            <w:r w:rsidRPr="005446E8">
              <w:rPr>
                <w:rFonts w:ascii="Arial" w:hAnsi="Arial" w:cs="Arial"/>
                <w:sz w:val="22"/>
                <w:szCs w:val="21"/>
                <w:lang w:val="en-GB"/>
              </w:rPr>
              <w:t>tional</w:t>
            </w:r>
            <w:proofErr w:type="spellEnd"/>
            <w:r w:rsidRPr="00E44C76">
              <w:rPr>
                <w:rFonts w:ascii="Arial" w:hAnsi="Arial" w:cs="Arial"/>
                <w:sz w:val="22"/>
                <w:szCs w:val="22"/>
                <w:lang w:val="en-GB"/>
              </w:rPr>
              <w:t xml:space="preserve"> Health and Safety (OHS) Reporting </w:t>
            </w:r>
          </w:p>
        </w:tc>
        <w:tc>
          <w:tcPr>
            <w:tcW w:w="2867" w:type="pct"/>
            <w:tcBorders>
              <w:top w:val="single" w:sz="4" w:space="0" w:color="auto"/>
              <w:left w:val="single" w:sz="4" w:space="0" w:color="auto"/>
              <w:bottom w:val="single" w:sz="4" w:space="0" w:color="auto"/>
              <w:right w:val="single" w:sz="4" w:space="0" w:color="auto"/>
            </w:tcBorders>
          </w:tcPr>
          <w:p w14:paraId="35844FC0" w14:textId="00A909E8"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23.1 Document in a structured and transparent system, (e.g. a Site Accident record sheet) all accidents, dangerous occurrences and investigations. </w:t>
            </w:r>
          </w:p>
        </w:tc>
        <w:tc>
          <w:tcPr>
            <w:tcW w:w="588" w:type="pct"/>
            <w:tcBorders>
              <w:top w:val="single" w:sz="4" w:space="0" w:color="auto"/>
              <w:left w:val="single" w:sz="4" w:space="0" w:color="auto"/>
              <w:bottom w:val="single" w:sz="4" w:space="0" w:color="auto"/>
              <w:right w:val="single" w:sz="4" w:space="0" w:color="auto"/>
            </w:tcBorders>
          </w:tcPr>
          <w:p w14:paraId="2FF45AE8"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4C504E2C" w14:textId="77777777" w:rsidR="007B6788" w:rsidRPr="00E44C76" w:rsidRDefault="007B6788" w:rsidP="00E44C76">
            <w:pPr>
              <w:rPr>
                <w:rFonts w:ascii="Arial" w:hAnsi="Arial" w:cs="Arial"/>
                <w:sz w:val="22"/>
                <w:szCs w:val="22"/>
                <w:lang w:val="en-GB"/>
              </w:rPr>
            </w:pPr>
          </w:p>
        </w:tc>
      </w:tr>
      <w:tr w:rsidR="007B6788" w:rsidRPr="00E44C76" w14:paraId="34C38742" w14:textId="77777777" w:rsidTr="00B02BDC">
        <w:trPr>
          <w:cantSplit/>
        </w:trPr>
        <w:tc>
          <w:tcPr>
            <w:tcW w:w="872" w:type="pct"/>
            <w:vMerge/>
            <w:tcBorders>
              <w:left w:val="single" w:sz="4" w:space="0" w:color="auto"/>
              <w:bottom w:val="single" w:sz="4" w:space="0" w:color="auto"/>
              <w:right w:val="single" w:sz="4" w:space="0" w:color="auto"/>
            </w:tcBorders>
          </w:tcPr>
          <w:p w14:paraId="3B04970F" w14:textId="77777777" w:rsidR="007B6788" w:rsidRPr="00E44C76" w:rsidRDefault="007B6788" w:rsidP="00426B8B">
            <w:pPr>
              <w:jc w:val="left"/>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3A23DEEF"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23.2 Produce an OHS report documenting OHS performance and progress (e.g. statistics: month, number of workers, number of health and safety staff on site, number/type of OHS trainings); number of near misses, first aid cases, incidents with more than three days of absence, fatalities; summary of all accidents resulting in more than three days of absence (accident details to be enclosed in the Annex); third party incidents (e.g. community members, road traffic etc.).. </w:t>
            </w:r>
          </w:p>
        </w:tc>
        <w:tc>
          <w:tcPr>
            <w:tcW w:w="588" w:type="pct"/>
            <w:tcBorders>
              <w:top w:val="single" w:sz="4" w:space="0" w:color="auto"/>
              <w:left w:val="single" w:sz="4" w:space="0" w:color="auto"/>
              <w:bottom w:val="single" w:sz="4" w:space="0" w:color="auto"/>
              <w:right w:val="single" w:sz="4" w:space="0" w:color="auto"/>
            </w:tcBorders>
          </w:tcPr>
          <w:p w14:paraId="0D2C516A"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83C1A22" w14:textId="77777777" w:rsidR="007B6788" w:rsidRPr="00E44C76" w:rsidRDefault="007B6788" w:rsidP="00E44C76">
            <w:pPr>
              <w:rPr>
                <w:rFonts w:ascii="Arial" w:hAnsi="Arial" w:cs="Arial"/>
                <w:sz w:val="22"/>
                <w:szCs w:val="22"/>
                <w:lang w:val="en-GB"/>
              </w:rPr>
            </w:pPr>
          </w:p>
        </w:tc>
      </w:tr>
      <w:tr w:rsidR="007B6788" w:rsidRPr="00E44C76" w14:paraId="781A2C38" w14:textId="77777777" w:rsidTr="00B02BDC">
        <w:trPr>
          <w:cantSplit/>
        </w:trPr>
        <w:tc>
          <w:tcPr>
            <w:tcW w:w="872" w:type="pct"/>
            <w:vMerge w:val="restart"/>
            <w:tcBorders>
              <w:top w:val="single" w:sz="4" w:space="0" w:color="auto"/>
              <w:left w:val="single" w:sz="4" w:space="0" w:color="auto"/>
              <w:right w:val="single" w:sz="4" w:space="0" w:color="auto"/>
            </w:tcBorders>
            <w:hideMark/>
          </w:tcPr>
          <w:p w14:paraId="4C28C106" w14:textId="77777777" w:rsidR="007B6788" w:rsidRPr="00E44C76" w:rsidRDefault="007B6788" w:rsidP="00D7411F">
            <w:pPr>
              <w:spacing w:before="120"/>
              <w:jc w:val="left"/>
              <w:rPr>
                <w:rFonts w:ascii="Arial" w:hAnsi="Arial" w:cs="Arial"/>
                <w:sz w:val="22"/>
                <w:szCs w:val="22"/>
                <w:highlight w:val="yellow"/>
                <w:lang w:val="en-GB"/>
              </w:rPr>
            </w:pPr>
            <w:r w:rsidRPr="00E44C76">
              <w:rPr>
                <w:rFonts w:ascii="Arial" w:hAnsi="Arial" w:cs="Arial"/>
                <w:sz w:val="22"/>
                <w:szCs w:val="22"/>
                <w:lang w:val="en-GB"/>
              </w:rPr>
              <w:t>24. Accident reporting procedure</w:t>
            </w:r>
          </w:p>
        </w:tc>
        <w:tc>
          <w:tcPr>
            <w:tcW w:w="2867" w:type="pct"/>
            <w:tcBorders>
              <w:top w:val="single" w:sz="4" w:space="0" w:color="auto"/>
              <w:left w:val="single" w:sz="4" w:space="0" w:color="auto"/>
              <w:bottom w:val="single" w:sz="4" w:space="0" w:color="auto"/>
              <w:right w:val="single" w:sz="4" w:space="0" w:color="auto"/>
            </w:tcBorders>
            <w:hideMark/>
          </w:tcPr>
          <w:p w14:paraId="5281D90C"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24.1 Record all health and safety related incidents (e.g. observations, accidents, witness statements) on site and follow up immediately and properly. </w:t>
            </w:r>
          </w:p>
          <w:p w14:paraId="5A708157" w14:textId="77777777" w:rsidR="007B6788" w:rsidRPr="00E44C76" w:rsidRDefault="007B6788" w:rsidP="00E44C76">
            <w:pPr>
              <w:rPr>
                <w:rFonts w:ascii="Arial" w:hAnsi="Arial" w:cs="Arial"/>
                <w:sz w:val="22"/>
                <w:szCs w:val="22"/>
                <w:lang w:val="en-GB"/>
              </w:rPr>
            </w:pPr>
            <w:r w:rsidRPr="00E44C76">
              <w:rPr>
                <w:rFonts w:ascii="Arial" w:hAnsi="Arial" w:cs="Arial"/>
                <w:sz w:val="22"/>
                <w:szCs w:val="22"/>
                <w:lang w:val="en-GB"/>
              </w:rPr>
              <w:t>A reportable incident includes any accident to any person on site requiring medical attention or resulting in the loss of working hours or that resulted, or could have resulted in injury, damage or a danger to the works, persons, property or the environment. If applicable, the Contractor will also notify and report of incidents of subcontractors and suppliers (in particular those for major supply items).</w:t>
            </w:r>
          </w:p>
        </w:tc>
        <w:tc>
          <w:tcPr>
            <w:tcW w:w="588" w:type="pct"/>
            <w:tcBorders>
              <w:top w:val="single" w:sz="4" w:space="0" w:color="auto"/>
              <w:left w:val="single" w:sz="4" w:space="0" w:color="auto"/>
              <w:bottom w:val="single" w:sz="4" w:space="0" w:color="auto"/>
              <w:right w:val="single" w:sz="4" w:space="0" w:color="auto"/>
            </w:tcBorders>
          </w:tcPr>
          <w:p w14:paraId="291EDA99"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1FB4D9F4" w14:textId="77777777" w:rsidR="007B6788" w:rsidRPr="00E44C76" w:rsidRDefault="007B6788" w:rsidP="00E44C76">
            <w:pPr>
              <w:rPr>
                <w:rFonts w:ascii="Arial" w:hAnsi="Arial" w:cs="Arial"/>
                <w:sz w:val="22"/>
                <w:szCs w:val="22"/>
                <w:lang w:val="en-GB"/>
              </w:rPr>
            </w:pPr>
          </w:p>
        </w:tc>
      </w:tr>
      <w:tr w:rsidR="007B6788" w:rsidRPr="00E44C76" w14:paraId="09843334" w14:textId="77777777" w:rsidTr="00B02BDC">
        <w:trPr>
          <w:cantSplit/>
        </w:trPr>
        <w:tc>
          <w:tcPr>
            <w:tcW w:w="872" w:type="pct"/>
            <w:vMerge/>
            <w:tcBorders>
              <w:left w:val="single" w:sz="4" w:space="0" w:color="auto"/>
              <w:right w:val="single" w:sz="4" w:space="0" w:color="auto"/>
            </w:tcBorders>
          </w:tcPr>
          <w:p w14:paraId="1F1F6498" w14:textId="77777777" w:rsidR="007B6788" w:rsidRPr="00E44C76" w:rsidRDefault="007B6788" w:rsidP="00426B8B">
            <w:pPr>
              <w:jc w:val="left"/>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1262E5A0"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24.2 Inform the Employer immediately of any accident involving serious bodily injury to a member of personnel, a visitor or any other third party, caused by the execution of the works or the behaviour of the personnel of the Contractor. </w:t>
            </w:r>
          </w:p>
        </w:tc>
        <w:tc>
          <w:tcPr>
            <w:tcW w:w="588" w:type="pct"/>
            <w:tcBorders>
              <w:top w:val="single" w:sz="4" w:space="0" w:color="auto"/>
              <w:left w:val="single" w:sz="4" w:space="0" w:color="auto"/>
              <w:bottom w:val="single" w:sz="4" w:space="0" w:color="auto"/>
              <w:right w:val="single" w:sz="4" w:space="0" w:color="auto"/>
            </w:tcBorders>
          </w:tcPr>
          <w:p w14:paraId="770FECC2"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38FAD32D" w14:textId="77777777" w:rsidR="007B6788" w:rsidRPr="00E44C76" w:rsidRDefault="007B6788" w:rsidP="00E44C76">
            <w:pPr>
              <w:rPr>
                <w:rFonts w:ascii="Arial" w:hAnsi="Arial" w:cs="Arial"/>
                <w:sz w:val="22"/>
                <w:szCs w:val="22"/>
                <w:lang w:val="en-GB"/>
              </w:rPr>
            </w:pPr>
          </w:p>
        </w:tc>
      </w:tr>
      <w:tr w:rsidR="007B6788" w:rsidRPr="00E44C76" w14:paraId="2DE7E36A" w14:textId="77777777" w:rsidTr="00B02BDC">
        <w:trPr>
          <w:cantSplit/>
        </w:trPr>
        <w:tc>
          <w:tcPr>
            <w:tcW w:w="872" w:type="pct"/>
            <w:vMerge/>
            <w:tcBorders>
              <w:left w:val="single" w:sz="4" w:space="0" w:color="auto"/>
              <w:bottom w:val="single" w:sz="4" w:space="0" w:color="auto"/>
              <w:right w:val="single" w:sz="4" w:space="0" w:color="auto"/>
            </w:tcBorders>
          </w:tcPr>
          <w:p w14:paraId="2FACFACE" w14:textId="77777777" w:rsidR="007B6788" w:rsidRPr="00E44C76" w:rsidRDefault="007B6788" w:rsidP="00426B8B">
            <w:pPr>
              <w:jc w:val="left"/>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1A1E6B0F"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24.3 Inform the Employer as soon as possible of any near-accident (or near misses) relating to the execution of the works, which, in slightly different conditions, could have led to bodily injury to people, or damage to private property or the environment.</w:t>
            </w:r>
          </w:p>
        </w:tc>
        <w:tc>
          <w:tcPr>
            <w:tcW w:w="588" w:type="pct"/>
            <w:tcBorders>
              <w:top w:val="single" w:sz="4" w:space="0" w:color="auto"/>
              <w:left w:val="single" w:sz="4" w:space="0" w:color="auto"/>
              <w:bottom w:val="single" w:sz="4" w:space="0" w:color="auto"/>
              <w:right w:val="single" w:sz="4" w:space="0" w:color="auto"/>
            </w:tcBorders>
          </w:tcPr>
          <w:p w14:paraId="1BFDD719"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43199D8" w14:textId="77777777" w:rsidR="007B6788" w:rsidRPr="00E44C76" w:rsidRDefault="007B6788" w:rsidP="00E44C76">
            <w:pPr>
              <w:rPr>
                <w:rFonts w:ascii="Arial" w:hAnsi="Arial" w:cs="Arial"/>
                <w:sz w:val="22"/>
                <w:szCs w:val="22"/>
                <w:lang w:val="en-GB"/>
              </w:rPr>
            </w:pPr>
          </w:p>
        </w:tc>
      </w:tr>
      <w:tr w:rsidR="007B6788" w:rsidRPr="00E44C76" w14:paraId="2D85D348" w14:textId="77777777" w:rsidTr="00B02BDC">
        <w:trPr>
          <w:cantSplit/>
        </w:trPr>
        <w:tc>
          <w:tcPr>
            <w:tcW w:w="872" w:type="pct"/>
            <w:tcBorders>
              <w:top w:val="single" w:sz="4" w:space="0" w:color="auto"/>
              <w:left w:val="single" w:sz="4" w:space="0" w:color="auto"/>
              <w:bottom w:val="single" w:sz="4" w:space="0" w:color="auto"/>
              <w:right w:val="single" w:sz="4" w:space="0" w:color="auto"/>
            </w:tcBorders>
            <w:hideMark/>
          </w:tcPr>
          <w:p w14:paraId="340C1B5F" w14:textId="5AAB93CE" w:rsidR="007B6788" w:rsidRPr="00E44C76" w:rsidRDefault="007B6788" w:rsidP="00D7411F">
            <w:pPr>
              <w:spacing w:before="120"/>
              <w:jc w:val="left"/>
              <w:rPr>
                <w:rFonts w:ascii="Arial" w:hAnsi="Arial" w:cs="Arial"/>
                <w:sz w:val="22"/>
                <w:szCs w:val="22"/>
                <w:lang w:val="en-GB"/>
              </w:rPr>
            </w:pPr>
            <w:bookmarkStart w:id="20" w:name="_Toc478119129"/>
            <w:bookmarkStart w:id="21" w:name="_Toc496876255"/>
            <w:bookmarkStart w:id="22" w:name="_Toc503885626"/>
            <w:bookmarkStart w:id="23" w:name="_Toc504029208"/>
            <w:r w:rsidRPr="00E44C76">
              <w:rPr>
                <w:rFonts w:ascii="Arial" w:hAnsi="Arial" w:cs="Arial"/>
                <w:sz w:val="22"/>
                <w:szCs w:val="22"/>
                <w:lang w:val="en-GB"/>
              </w:rPr>
              <w:t>28. Personal protective equipment</w:t>
            </w:r>
            <w:bookmarkEnd w:id="20"/>
            <w:bookmarkEnd w:id="21"/>
            <w:bookmarkEnd w:id="22"/>
            <w:bookmarkEnd w:id="23"/>
          </w:p>
        </w:tc>
        <w:tc>
          <w:tcPr>
            <w:tcW w:w="2867" w:type="pct"/>
            <w:tcBorders>
              <w:top w:val="single" w:sz="4" w:space="0" w:color="auto"/>
              <w:left w:val="single" w:sz="4" w:space="0" w:color="auto"/>
              <w:bottom w:val="single" w:sz="4" w:space="0" w:color="auto"/>
              <w:right w:val="single" w:sz="4" w:space="0" w:color="auto"/>
            </w:tcBorders>
            <w:hideMark/>
          </w:tcPr>
          <w:p w14:paraId="4F82D863"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28.1 Make sure that all workers wear Personal Protective Equipment (PPE) (hardhats, masks, safety glasses, safety boots etc. depending on project type).</w:t>
            </w:r>
          </w:p>
        </w:tc>
        <w:tc>
          <w:tcPr>
            <w:tcW w:w="588" w:type="pct"/>
            <w:tcBorders>
              <w:top w:val="single" w:sz="4" w:space="0" w:color="auto"/>
              <w:left w:val="single" w:sz="4" w:space="0" w:color="auto"/>
              <w:bottom w:val="single" w:sz="4" w:space="0" w:color="auto"/>
              <w:right w:val="single" w:sz="4" w:space="0" w:color="auto"/>
            </w:tcBorders>
          </w:tcPr>
          <w:p w14:paraId="69B435BD"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417E8374" w14:textId="77777777" w:rsidR="007B6788" w:rsidRPr="00E44C76" w:rsidRDefault="007B6788" w:rsidP="00E44C76">
            <w:pPr>
              <w:rPr>
                <w:rFonts w:ascii="Arial" w:hAnsi="Arial" w:cs="Arial"/>
                <w:sz w:val="22"/>
                <w:szCs w:val="22"/>
                <w:lang w:val="en-GB"/>
              </w:rPr>
            </w:pPr>
          </w:p>
        </w:tc>
      </w:tr>
      <w:tr w:rsidR="007B6788" w:rsidRPr="00E44C76" w14:paraId="0FD61F74" w14:textId="77777777" w:rsidTr="00B02BDC">
        <w:trPr>
          <w:cantSplit/>
        </w:trPr>
        <w:tc>
          <w:tcPr>
            <w:tcW w:w="872" w:type="pct"/>
            <w:vMerge w:val="restart"/>
            <w:tcBorders>
              <w:top w:val="single" w:sz="4" w:space="0" w:color="auto"/>
              <w:left w:val="single" w:sz="4" w:space="0" w:color="auto"/>
              <w:right w:val="single" w:sz="4" w:space="0" w:color="auto"/>
            </w:tcBorders>
            <w:hideMark/>
          </w:tcPr>
          <w:p w14:paraId="02073858"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lastRenderedPageBreak/>
              <w:t>31. Emergency scenarios prevention</w:t>
            </w:r>
          </w:p>
        </w:tc>
        <w:tc>
          <w:tcPr>
            <w:tcW w:w="2867" w:type="pct"/>
            <w:tcBorders>
              <w:top w:val="single" w:sz="4" w:space="0" w:color="auto"/>
              <w:left w:val="single" w:sz="4" w:space="0" w:color="auto"/>
              <w:bottom w:val="single" w:sz="4" w:space="0" w:color="auto"/>
              <w:right w:val="single" w:sz="4" w:space="0" w:color="auto"/>
            </w:tcBorders>
            <w:hideMark/>
          </w:tcPr>
          <w:p w14:paraId="6A092A82"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31.1 Provide necessary prevention equipment on site in line with applicable regulations to respond to emergency scenarios, e.g. fire, explosion, floods, natural hazards, etc. </w:t>
            </w:r>
          </w:p>
        </w:tc>
        <w:tc>
          <w:tcPr>
            <w:tcW w:w="588" w:type="pct"/>
            <w:tcBorders>
              <w:top w:val="single" w:sz="4" w:space="0" w:color="auto"/>
              <w:left w:val="single" w:sz="4" w:space="0" w:color="auto"/>
              <w:bottom w:val="single" w:sz="4" w:space="0" w:color="auto"/>
              <w:right w:val="single" w:sz="4" w:space="0" w:color="auto"/>
            </w:tcBorders>
          </w:tcPr>
          <w:p w14:paraId="7CB0B350"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21DBFF19" w14:textId="77777777" w:rsidR="007B6788" w:rsidRPr="00E44C76" w:rsidRDefault="007B6788" w:rsidP="00E44C76">
            <w:pPr>
              <w:rPr>
                <w:rFonts w:ascii="Arial" w:hAnsi="Arial" w:cs="Arial"/>
                <w:sz w:val="22"/>
                <w:szCs w:val="22"/>
                <w:lang w:val="en-GB"/>
              </w:rPr>
            </w:pPr>
          </w:p>
        </w:tc>
      </w:tr>
      <w:tr w:rsidR="007B6788" w:rsidRPr="00E44C76" w14:paraId="094F6E0C" w14:textId="77777777" w:rsidTr="00B02BDC">
        <w:trPr>
          <w:cantSplit/>
        </w:trPr>
        <w:tc>
          <w:tcPr>
            <w:tcW w:w="872" w:type="pct"/>
            <w:vMerge/>
            <w:tcBorders>
              <w:left w:val="single" w:sz="4" w:space="0" w:color="auto"/>
              <w:right w:val="single" w:sz="4" w:space="0" w:color="auto"/>
            </w:tcBorders>
            <w:vAlign w:val="center"/>
            <w:hideMark/>
          </w:tcPr>
          <w:p w14:paraId="24814F8D" w14:textId="77777777" w:rsidR="007B6788" w:rsidRPr="00E44C76" w:rsidRDefault="007B6788" w:rsidP="00D7411F">
            <w:pPr>
              <w:spacing w:before="120"/>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hideMark/>
          </w:tcPr>
          <w:p w14:paraId="0FD5A6B9"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31.2 Immediately clean any spills and remediate contaminated areas.</w:t>
            </w:r>
          </w:p>
        </w:tc>
        <w:tc>
          <w:tcPr>
            <w:tcW w:w="588" w:type="pct"/>
            <w:tcBorders>
              <w:top w:val="single" w:sz="4" w:space="0" w:color="auto"/>
              <w:left w:val="single" w:sz="4" w:space="0" w:color="auto"/>
              <w:bottom w:val="single" w:sz="4" w:space="0" w:color="auto"/>
              <w:right w:val="single" w:sz="4" w:space="0" w:color="auto"/>
            </w:tcBorders>
          </w:tcPr>
          <w:p w14:paraId="1269BA29"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D177E26" w14:textId="77777777" w:rsidR="007B6788" w:rsidRPr="00E44C76" w:rsidRDefault="007B6788" w:rsidP="00E44C76">
            <w:pPr>
              <w:rPr>
                <w:rFonts w:ascii="Arial" w:hAnsi="Arial" w:cs="Arial"/>
                <w:sz w:val="22"/>
                <w:szCs w:val="22"/>
                <w:lang w:val="en-GB"/>
              </w:rPr>
            </w:pPr>
          </w:p>
        </w:tc>
      </w:tr>
      <w:tr w:rsidR="007B6788" w:rsidRPr="00E44C76" w14:paraId="5B8C7309" w14:textId="77777777" w:rsidTr="00B02BDC">
        <w:trPr>
          <w:cantSplit/>
        </w:trPr>
        <w:tc>
          <w:tcPr>
            <w:tcW w:w="872" w:type="pct"/>
            <w:vMerge/>
            <w:tcBorders>
              <w:left w:val="single" w:sz="4" w:space="0" w:color="auto"/>
              <w:right w:val="single" w:sz="4" w:space="0" w:color="auto"/>
            </w:tcBorders>
            <w:vAlign w:val="center"/>
            <w:hideMark/>
          </w:tcPr>
          <w:p w14:paraId="473D67C0" w14:textId="77777777" w:rsidR="007B6788" w:rsidRPr="00E44C76" w:rsidRDefault="007B6788" w:rsidP="00E44C76">
            <w:pPr>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hideMark/>
          </w:tcPr>
          <w:p w14:paraId="19C1FCBB"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31.3 Maintain high standard in housekeeping on site to avoid emergencies. Properly store construction materials and light equipment.</w:t>
            </w:r>
          </w:p>
        </w:tc>
        <w:tc>
          <w:tcPr>
            <w:tcW w:w="588" w:type="pct"/>
            <w:tcBorders>
              <w:top w:val="single" w:sz="4" w:space="0" w:color="auto"/>
              <w:left w:val="single" w:sz="4" w:space="0" w:color="auto"/>
              <w:bottom w:val="single" w:sz="4" w:space="0" w:color="auto"/>
              <w:right w:val="single" w:sz="4" w:space="0" w:color="auto"/>
            </w:tcBorders>
          </w:tcPr>
          <w:p w14:paraId="42094C74"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9C6D2A8" w14:textId="77777777" w:rsidR="007B6788" w:rsidRPr="00E44C76" w:rsidRDefault="007B6788" w:rsidP="00E44C76">
            <w:pPr>
              <w:rPr>
                <w:rFonts w:ascii="Arial" w:hAnsi="Arial" w:cs="Arial"/>
                <w:sz w:val="22"/>
                <w:szCs w:val="22"/>
                <w:lang w:val="en-GB"/>
              </w:rPr>
            </w:pPr>
          </w:p>
        </w:tc>
      </w:tr>
      <w:tr w:rsidR="007B6788" w:rsidRPr="00E44C76" w14:paraId="3D037C08" w14:textId="77777777" w:rsidTr="00B02BDC">
        <w:trPr>
          <w:cantSplit/>
        </w:trPr>
        <w:tc>
          <w:tcPr>
            <w:tcW w:w="872" w:type="pct"/>
            <w:vMerge/>
            <w:tcBorders>
              <w:left w:val="single" w:sz="4" w:space="0" w:color="auto"/>
              <w:bottom w:val="single" w:sz="4" w:space="0" w:color="auto"/>
              <w:right w:val="single" w:sz="4" w:space="0" w:color="auto"/>
            </w:tcBorders>
            <w:vAlign w:val="center"/>
          </w:tcPr>
          <w:p w14:paraId="362611C9" w14:textId="77777777" w:rsidR="007B6788" w:rsidRPr="00E44C76" w:rsidRDefault="007B6788" w:rsidP="00E44C76">
            <w:pPr>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6D852CF9"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31.4 Train the workers to handle emergency situations.</w:t>
            </w:r>
          </w:p>
        </w:tc>
        <w:tc>
          <w:tcPr>
            <w:tcW w:w="588" w:type="pct"/>
            <w:tcBorders>
              <w:top w:val="single" w:sz="4" w:space="0" w:color="auto"/>
              <w:left w:val="single" w:sz="4" w:space="0" w:color="auto"/>
              <w:bottom w:val="single" w:sz="4" w:space="0" w:color="auto"/>
              <w:right w:val="single" w:sz="4" w:space="0" w:color="auto"/>
            </w:tcBorders>
          </w:tcPr>
          <w:p w14:paraId="291B4E4F"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1797FE4D" w14:textId="77777777" w:rsidR="007B6788" w:rsidRPr="00E44C76" w:rsidRDefault="007B6788" w:rsidP="00E44C76">
            <w:pPr>
              <w:rPr>
                <w:rFonts w:ascii="Arial" w:hAnsi="Arial" w:cs="Arial"/>
                <w:sz w:val="22"/>
                <w:szCs w:val="22"/>
                <w:lang w:val="en-GB"/>
              </w:rPr>
            </w:pPr>
          </w:p>
        </w:tc>
      </w:tr>
      <w:tr w:rsidR="007B6788" w:rsidRPr="00E44C76" w14:paraId="79C351BB" w14:textId="77777777" w:rsidTr="00B02BDC">
        <w:trPr>
          <w:cantSplit/>
        </w:trPr>
        <w:tc>
          <w:tcPr>
            <w:tcW w:w="872" w:type="pct"/>
            <w:tcBorders>
              <w:top w:val="single" w:sz="4" w:space="0" w:color="auto"/>
              <w:left w:val="single" w:sz="4" w:space="0" w:color="auto"/>
              <w:bottom w:val="single" w:sz="4" w:space="0" w:color="auto"/>
              <w:right w:val="single" w:sz="4" w:space="0" w:color="auto"/>
            </w:tcBorders>
            <w:hideMark/>
          </w:tcPr>
          <w:p w14:paraId="49BA1141" w14:textId="70928322" w:rsidR="007B6788" w:rsidRPr="00E44C76" w:rsidRDefault="007B6788" w:rsidP="00D7411F">
            <w:pPr>
              <w:spacing w:before="120"/>
              <w:jc w:val="left"/>
              <w:rPr>
                <w:rFonts w:ascii="Arial" w:hAnsi="Arial" w:cs="Arial"/>
                <w:sz w:val="22"/>
                <w:szCs w:val="22"/>
                <w:lang w:val="en-GB"/>
              </w:rPr>
            </w:pPr>
            <w:bookmarkStart w:id="24" w:name="_Toc478119133"/>
            <w:bookmarkStart w:id="25" w:name="_Toc496876259"/>
            <w:bookmarkStart w:id="26" w:name="_Toc503885630"/>
            <w:bookmarkStart w:id="27" w:name="_Toc504029212"/>
            <w:r w:rsidRPr="00E44C76">
              <w:rPr>
                <w:rFonts w:ascii="Arial" w:hAnsi="Arial" w:cs="Arial"/>
                <w:sz w:val="22"/>
                <w:szCs w:val="22"/>
                <w:lang w:val="en-GB"/>
              </w:rPr>
              <w:t>33. First-aid</w:t>
            </w:r>
            <w:bookmarkEnd w:id="24"/>
            <w:bookmarkEnd w:id="25"/>
            <w:bookmarkEnd w:id="26"/>
            <w:bookmarkEnd w:id="27"/>
          </w:p>
        </w:tc>
        <w:tc>
          <w:tcPr>
            <w:tcW w:w="2867" w:type="pct"/>
            <w:tcBorders>
              <w:top w:val="single" w:sz="4" w:space="0" w:color="auto"/>
              <w:left w:val="single" w:sz="4" w:space="0" w:color="auto"/>
              <w:bottom w:val="single" w:sz="4" w:space="0" w:color="auto"/>
              <w:right w:val="single" w:sz="4" w:space="0" w:color="auto"/>
            </w:tcBorders>
            <w:hideMark/>
          </w:tcPr>
          <w:p w14:paraId="0234B5FF"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33.1 Keep minimum first aid equipment and provisions on site (e.g. suitably stocked first-aid kits; a person, respectively an adequate number of trained first-aid helpers, inform staff and workers about first-aid arrangements). </w:t>
            </w:r>
          </w:p>
        </w:tc>
        <w:tc>
          <w:tcPr>
            <w:tcW w:w="588" w:type="pct"/>
            <w:tcBorders>
              <w:top w:val="single" w:sz="4" w:space="0" w:color="auto"/>
              <w:left w:val="single" w:sz="4" w:space="0" w:color="auto"/>
              <w:bottom w:val="single" w:sz="4" w:space="0" w:color="auto"/>
              <w:right w:val="single" w:sz="4" w:space="0" w:color="auto"/>
            </w:tcBorders>
          </w:tcPr>
          <w:p w14:paraId="3B36A0C6"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39C29B0F" w14:textId="77777777" w:rsidR="007B6788" w:rsidRPr="00E44C76" w:rsidRDefault="007B6788" w:rsidP="00E44C76">
            <w:pPr>
              <w:rPr>
                <w:rFonts w:ascii="Arial" w:hAnsi="Arial" w:cs="Arial"/>
                <w:sz w:val="22"/>
                <w:szCs w:val="22"/>
                <w:lang w:val="en-GB"/>
              </w:rPr>
            </w:pPr>
          </w:p>
        </w:tc>
      </w:tr>
      <w:tr w:rsidR="007B6788" w:rsidRPr="00E44C76" w14:paraId="27357EF4" w14:textId="77777777" w:rsidTr="00B02BDC">
        <w:trPr>
          <w:cantSplit/>
          <w:trHeight w:val="620"/>
        </w:trPr>
        <w:tc>
          <w:tcPr>
            <w:tcW w:w="872" w:type="pct"/>
            <w:vMerge w:val="restart"/>
            <w:tcBorders>
              <w:top w:val="single" w:sz="4" w:space="0" w:color="auto"/>
              <w:left w:val="single" w:sz="4" w:space="0" w:color="auto"/>
              <w:right w:val="single" w:sz="4" w:space="0" w:color="auto"/>
            </w:tcBorders>
          </w:tcPr>
          <w:p w14:paraId="5523777B" w14:textId="4DF9A05A" w:rsidR="007B6788" w:rsidRPr="00E44C76" w:rsidRDefault="007B6788" w:rsidP="00D7411F">
            <w:pPr>
              <w:pStyle w:val="CG2"/>
              <w:tabs>
                <w:tab w:val="left" w:pos="164"/>
              </w:tabs>
              <w:spacing w:before="120"/>
              <w:ind w:left="0" w:hanging="22"/>
              <w:rPr>
                <w:rFonts w:cs="Arial"/>
                <w:szCs w:val="22"/>
                <w:lang w:val="en-GB"/>
              </w:rPr>
            </w:pPr>
            <w:bookmarkStart w:id="28" w:name="_Toc478119137"/>
            <w:bookmarkStart w:id="29" w:name="_Toc496876263"/>
            <w:bookmarkStart w:id="30" w:name="_Toc503885634"/>
            <w:bookmarkStart w:id="31" w:name="_Toc504029216"/>
            <w:r w:rsidRPr="00E44C76">
              <w:rPr>
                <w:rFonts w:cs="Arial"/>
                <w:b w:val="0"/>
                <w:szCs w:val="22"/>
                <w:lang w:val="en-GB" w:eastAsia="de-DE"/>
              </w:rPr>
              <w:t>37. Access to health care</w:t>
            </w:r>
            <w:bookmarkEnd w:id="28"/>
            <w:r w:rsidRPr="00E44C76">
              <w:rPr>
                <w:rFonts w:cs="Arial"/>
                <w:b w:val="0"/>
                <w:szCs w:val="22"/>
                <w:lang w:val="en-GB" w:eastAsia="de-DE"/>
              </w:rPr>
              <w:t xml:space="preserve"> and training</w:t>
            </w:r>
            <w:bookmarkEnd w:id="29"/>
            <w:bookmarkEnd w:id="30"/>
            <w:bookmarkEnd w:id="31"/>
          </w:p>
        </w:tc>
        <w:tc>
          <w:tcPr>
            <w:tcW w:w="2867" w:type="pct"/>
            <w:tcBorders>
              <w:top w:val="single" w:sz="4" w:space="0" w:color="auto"/>
              <w:left w:val="single" w:sz="4" w:space="0" w:color="auto"/>
              <w:bottom w:val="single" w:sz="4" w:space="0" w:color="auto"/>
              <w:right w:val="single" w:sz="4" w:space="0" w:color="auto"/>
            </w:tcBorders>
            <w:hideMark/>
          </w:tcPr>
          <w:p w14:paraId="4CAB8FF6"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37.1 Organize for the workforce access to medical treatment within or in the vicinity of the Project Area.</w:t>
            </w:r>
          </w:p>
        </w:tc>
        <w:tc>
          <w:tcPr>
            <w:tcW w:w="588" w:type="pct"/>
            <w:tcBorders>
              <w:top w:val="single" w:sz="4" w:space="0" w:color="auto"/>
              <w:left w:val="single" w:sz="4" w:space="0" w:color="auto"/>
              <w:bottom w:val="single" w:sz="4" w:space="0" w:color="auto"/>
              <w:right w:val="single" w:sz="4" w:space="0" w:color="auto"/>
            </w:tcBorders>
          </w:tcPr>
          <w:p w14:paraId="6CBEA7E2"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693B68EF" w14:textId="77777777" w:rsidR="007B6788" w:rsidRPr="00E44C76" w:rsidRDefault="007B6788" w:rsidP="00E44C76">
            <w:pPr>
              <w:rPr>
                <w:rFonts w:ascii="Arial" w:hAnsi="Arial" w:cs="Arial"/>
                <w:sz w:val="22"/>
                <w:szCs w:val="22"/>
                <w:lang w:val="en-GB"/>
              </w:rPr>
            </w:pPr>
          </w:p>
        </w:tc>
      </w:tr>
      <w:tr w:rsidR="007B6788" w:rsidRPr="00E44C76" w14:paraId="651AD11E" w14:textId="77777777" w:rsidTr="00B02BDC">
        <w:trPr>
          <w:cantSplit/>
          <w:trHeight w:val="648"/>
        </w:trPr>
        <w:tc>
          <w:tcPr>
            <w:tcW w:w="872" w:type="pct"/>
            <w:vMerge/>
            <w:tcBorders>
              <w:left w:val="single" w:sz="4" w:space="0" w:color="auto"/>
              <w:bottom w:val="single" w:sz="4" w:space="0" w:color="auto"/>
              <w:right w:val="single" w:sz="4" w:space="0" w:color="auto"/>
            </w:tcBorders>
          </w:tcPr>
          <w:p w14:paraId="4A542038" w14:textId="77777777" w:rsidR="007B6788" w:rsidRPr="00E44C76" w:rsidRDefault="007B6788" w:rsidP="00D7411F">
            <w:pPr>
              <w:pStyle w:val="CG2"/>
              <w:tabs>
                <w:tab w:val="left" w:pos="164"/>
              </w:tabs>
              <w:spacing w:before="120"/>
              <w:ind w:left="0" w:hanging="22"/>
              <w:rPr>
                <w:rFonts w:cs="Arial"/>
                <w:b w:val="0"/>
                <w:szCs w:val="22"/>
                <w:lang w:val="en-GB" w:eastAsia="de-DE"/>
              </w:rPr>
            </w:pPr>
          </w:p>
        </w:tc>
        <w:tc>
          <w:tcPr>
            <w:tcW w:w="2867" w:type="pct"/>
            <w:tcBorders>
              <w:top w:val="single" w:sz="4" w:space="0" w:color="auto"/>
              <w:left w:val="single" w:sz="4" w:space="0" w:color="auto"/>
              <w:bottom w:val="single" w:sz="4" w:space="0" w:color="auto"/>
              <w:right w:val="single" w:sz="4" w:space="0" w:color="auto"/>
            </w:tcBorders>
          </w:tcPr>
          <w:p w14:paraId="1864EC6C"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37.2 Make contingency arrangements for transporting injured persons to a hospital as quickly as possible.</w:t>
            </w:r>
          </w:p>
        </w:tc>
        <w:tc>
          <w:tcPr>
            <w:tcW w:w="588" w:type="pct"/>
            <w:tcBorders>
              <w:top w:val="single" w:sz="4" w:space="0" w:color="auto"/>
              <w:left w:val="single" w:sz="4" w:space="0" w:color="auto"/>
              <w:bottom w:val="single" w:sz="4" w:space="0" w:color="auto"/>
              <w:right w:val="single" w:sz="4" w:space="0" w:color="auto"/>
            </w:tcBorders>
          </w:tcPr>
          <w:p w14:paraId="72CEAA2C"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D634A00" w14:textId="77777777" w:rsidR="007B6788" w:rsidRPr="00E44C76" w:rsidRDefault="007B6788" w:rsidP="00E44C76">
            <w:pPr>
              <w:rPr>
                <w:rFonts w:ascii="Arial" w:hAnsi="Arial" w:cs="Arial"/>
                <w:sz w:val="22"/>
                <w:szCs w:val="22"/>
                <w:lang w:val="en-GB"/>
              </w:rPr>
            </w:pPr>
          </w:p>
        </w:tc>
      </w:tr>
      <w:tr w:rsidR="007B6788" w:rsidRPr="00E44C76" w14:paraId="3442CFD9" w14:textId="77777777" w:rsidTr="00B02BDC">
        <w:trPr>
          <w:cantSplit/>
        </w:trPr>
        <w:tc>
          <w:tcPr>
            <w:tcW w:w="872" w:type="pct"/>
            <w:vMerge w:val="restart"/>
            <w:tcBorders>
              <w:top w:val="single" w:sz="4" w:space="0" w:color="auto"/>
              <w:left w:val="single" w:sz="4" w:space="0" w:color="auto"/>
              <w:bottom w:val="single" w:sz="4" w:space="0" w:color="auto"/>
              <w:right w:val="single" w:sz="4" w:space="0" w:color="auto"/>
            </w:tcBorders>
            <w:hideMark/>
          </w:tcPr>
          <w:p w14:paraId="50D5541F" w14:textId="38CAD5CD" w:rsidR="007B6788" w:rsidRPr="00E44C76" w:rsidRDefault="007B6788" w:rsidP="00EE36B5">
            <w:pPr>
              <w:spacing w:before="120"/>
              <w:jc w:val="left"/>
              <w:rPr>
                <w:rFonts w:ascii="Arial" w:hAnsi="Arial" w:cs="Arial"/>
                <w:sz w:val="22"/>
                <w:szCs w:val="22"/>
                <w:lang w:val="en-GB"/>
              </w:rPr>
            </w:pPr>
            <w:bookmarkStart w:id="32" w:name="_Toc478119140"/>
            <w:bookmarkStart w:id="33" w:name="_Toc496876266"/>
            <w:bookmarkStart w:id="34" w:name="_Toc503885637"/>
            <w:bookmarkStart w:id="35" w:name="_Toc504029219"/>
            <w:r w:rsidRPr="00E44C76">
              <w:rPr>
                <w:rFonts w:ascii="Arial" w:hAnsi="Arial" w:cs="Arial"/>
                <w:sz w:val="22"/>
                <w:szCs w:val="22"/>
                <w:lang w:val="en-GB"/>
              </w:rPr>
              <w:t xml:space="preserve">40. Hygiene, </w:t>
            </w:r>
            <w:proofErr w:type="spellStart"/>
            <w:r w:rsidRPr="00E44C76">
              <w:rPr>
                <w:rFonts w:ascii="Arial" w:hAnsi="Arial" w:cs="Arial"/>
                <w:sz w:val="22"/>
                <w:szCs w:val="22"/>
                <w:lang w:val="en-GB"/>
              </w:rPr>
              <w:t>accommo</w:t>
            </w:r>
            <w:proofErr w:type="spellEnd"/>
            <w:r w:rsidR="00EE36B5">
              <w:rPr>
                <w:rFonts w:ascii="Arial" w:hAnsi="Arial" w:cs="Arial"/>
                <w:sz w:val="22"/>
                <w:szCs w:val="22"/>
                <w:lang w:val="en-GB"/>
              </w:rPr>
              <w:t>-</w:t>
            </w:r>
            <w:r w:rsidRPr="00E44C76">
              <w:rPr>
                <w:rFonts w:ascii="Arial" w:hAnsi="Arial" w:cs="Arial"/>
                <w:sz w:val="22"/>
                <w:szCs w:val="22"/>
                <w:lang w:val="en-GB"/>
              </w:rPr>
              <w:t>dation and food</w:t>
            </w:r>
            <w:bookmarkEnd w:id="32"/>
            <w:bookmarkEnd w:id="33"/>
            <w:bookmarkEnd w:id="34"/>
            <w:bookmarkEnd w:id="35"/>
          </w:p>
        </w:tc>
        <w:tc>
          <w:tcPr>
            <w:tcW w:w="2867" w:type="pct"/>
            <w:tcBorders>
              <w:top w:val="single" w:sz="4" w:space="0" w:color="auto"/>
              <w:left w:val="single" w:sz="4" w:space="0" w:color="auto"/>
              <w:bottom w:val="single" w:sz="4" w:space="0" w:color="auto"/>
              <w:right w:val="single" w:sz="4" w:space="0" w:color="auto"/>
            </w:tcBorders>
            <w:hideMark/>
          </w:tcPr>
          <w:p w14:paraId="23091C81"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40.1 Provide clean and functional hygienic and sanitary facilities and, if applicable accommodation and food, at the site, including shaded welfare areas, bathrooms, toilets, changing rooms and potable water. Ensure toilets and changing rooms are separated between male and female employees.</w:t>
            </w:r>
          </w:p>
        </w:tc>
        <w:tc>
          <w:tcPr>
            <w:tcW w:w="588" w:type="pct"/>
            <w:tcBorders>
              <w:top w:val="single" w:sz="4" w:space="0" w:color="auto"/>
              <w:left w:val="single" w:sz="4" w:space="0" w:color="auto"/>
              <w:bottom w:val="single" w:sz="4" w:space="0" w:color="auto"/>
              <w:right w:val="single" w:sz="4" w:space="0" w:color="auto"/>
            </w:tcBorders>
          </w:tcPr>
          <w:p w14:paraId="2F974247"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58D66739" w14:textId="77777777" w:rsidR="007B6788" w:rsidRPr="00E44C76" w:rsidRDefault="007B6788" w:rsidP="00E44C76">
            <w:pPr>
              <w:rPr>
                <w:rFonts w:ascii="Arial" w:hAnsi="Arial" w:cs="Arial"/>
                <w:sz w:val="22"/>
                <w:szCs w:val="22"/>
                <w:lang w:val="en-GB"/>
              </w:rPr>
            </w:pPr>
          </w:p>
        </w:tc>
      </w:tr>
      <w:tr w:rsidR="007B6788" w:rsidRPr="00E44C76" w14:paraId="11D4363E" w14:textId="77777777" w:rsidTr="00B02BDC">
        <w:trPr>
          <w:cantSplit/>
        </w:trPr>
        <w:tc>
          <w:tcPr>
            <w:tcW w:w="872" w:type="pct"/>
            <w:vMerge/>
            <w:tcBorders>
              <w:top w:val="single" w:sz="4" w:space="0" w:color="auto"/>
              <w:left w:val="single" w:sz="4" w:space="0" w:color="auto"/>
              <w:bottom w:val="single" w:sz="4" w:space="0" w:color="auto"/>
              <w:right w:val="single" w:sz="4" w:space="0" w:color="auto"/>
            </w:tcBorders>
            <w:vAlign w:val="center"/>
            <w:hideMark/>
          </w:tcPr>
          <w:p w14:paraId="022C7F05" w14:textId="77777777" w:rsidR="007B6788" w:rsidRPr="00E44C76" w:rsidRDefault="007B6788" w:rsidP="00E44C76">
            <w:pPr>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hideMark/>
          </w:tcPr>
          <w:p w14:paraId="0011855D"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40.2 Organize for the workforce adequate accommodation if applicable, supply of water, adequate sewage and garbage disposal system, appropriate protection against heat, cold, damp, fire and disease-carrying animals, adequate sanitary and washing facilities, adequate lighting, and basic medical services, in accordance with all applicable health and safety regulations and norms.</w:t>
            </w:r>
          </w:p>
        </w:tc>
        <w:tc>
          <w:tcPr>
            <w:tcW w:w="588" w:type="pct"/>
            <w:tcBorders>
              <w:top w:val="single" w:sz="4" w:space="0" w:color="auto"/>
              <w:left w:val="single" w:sz="4" w:space="0" w:color="auto"/>
              <w:bottom w:val="single" w:sz="4" w:space="0" w:color="auto"/>
              <w:right w:val="single" w:sz="4" w:space="0" w:color="auto"/>
            </w:tcBorders>
          </w:tcPr>
          <w:p w14:paraId="3B35EA26"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1E648878" w14:textId="77777777" w:rsidR="007B6788" w:rsidRPr="00E44C76" w:rsidRDefault="007B6788" w:rsidP="00E44C76">
            <w:pPr>
              <w:rPr>
                <w:rFonts w:ascii="Arial" w:hAnsi="Arial" w:cs="Arial"/>
                <w:sz w:val="22"/>
                <w:szCs w:val="22"/>
                <w:lang w:val="en-GB"/>
              </w:rPr>
            </w:pPr>
          </w:p>
        </w:tc>
      </w:tr>
    </w:tbl>
    <w:p w14:paraId="1531A96A" w14:textId="77777777" w:rsidR="007B6788" w:rsidRPr="00E44C76" w:rsidRDefault="007B6788" w:rsidP="007B6788">
      <w:pPr>
        <w:rPr>
          <w:lang w:val="en-GB"/>
        </w:rPr>
      </w:pPr>
      <w:r w:rsidRPr="00E44C76">
        <w:rPr>
          <w:lang w:val="en-GB"/>
        </w:rPr>
        <w:br w:type="page"/>
      </w:r>
    </w:p>
    <w:tbl>
      <w:tblPr>
        <w:tblStyle w:val="TableGrid"/>
        <w:tblW w:w="4908" w:type="pct"/>
        <w:tblLayout w:type="fixed"/>
        <w:tblLook w:val="04A0" w:firstRow="1" w:lastRow="0" w:firstColumn="1" w:lastColumn="0" w:noHBand="0" w:noVBand="1"/>
      </w:tblPr>
      <w:tblGrid>
        <w:gridCol w:w="1509"/>
        <w:gridCol w:w="4723"/>
        <w:gridCol w:w="1134"/>
        <w:gridCol w:w="1134"/>
      </w:tblGrid>
      <w:tr w:rsidR="007B6788" w:rsidRPr="00E44C76" w14:paraId="64615BE5" w14:textId="77777777" w:rsidTr="00416A43">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D0686" w14:textId="77777777" w:rsidR="007B6788" w:rsidRPr="00E44C76" w:rsidRDefault="007B6788" w:rsidP="00E44C76">
            <w:pPr>
              <w:tabs>
                <w:tab w:val="left" w:pos="590"/>
              </w:tabs>
              <w:rPr>
                <w:rFonts w:ascii="Arial" w:hAnsi="Arial" w:cs="Arial"/>
                <w:b/>
                <w:color w:val="000000" w:themeColor="text1"/>
                <w:sz w:val="22"/>
                <w:szCs w:val="22"/>
                <w:lang w:val="en-GB"/>
              </w:rPr>
            </w:pPr>
            <w:r w:rsidRPr="00E44C76">
              <w:rPr>
                <w:rFonts w:ascii="Arial" w:hAnsi="Arial" w:cs="Arial"/>
                <w:b/>
                <w:color w:val="000000" w:themeColor="text1"/>
                <w:sz w:val="22"/>
                <w:szCs w:val="22"/>
                <w:lang w:val="en-GB"/>
              </w:rPr>
              <w:lastRenderedPageBreak/>
              <w:t>B 3</w:t>
            </w:r>
            <w:r w:rsidRPr="00E44C76">
              <w:rPr>
                <w:rFonts w:ascii="Arial" w:hAnsi="Arial" w:cs="Arial"/>
                <w:b/>
                <w:color w:val="000000" w:themeColor="text1"/>
                <w:sz w:val="22"/>
                <w:szCs w:val="22"/>
                <w:lang w:val="en-GB"/>
              </w:rPr>
              <w:tab/>
              <w:t>Local labour and relations with local communities</w:t>
            </w:r>
          </w:p>
          <w:p w14:paraId="1930134E" w14:textId="77777777" w:rsidR="007B6788" w:rsidRPr="00E44C76" w:rsidRDefault="007B6788" w:rsidP="00E44C76">
            <w:pPr>
              <w:tabs>
                <w:tab w:val="left" w:pos="590"/>
              </w:tabs>
              <w:rPr>
                <w:rFonts w:ascii="Arial" w:hAnsi="Arial" w:cs="Arial"/>
                <w:color w:val="000000" w:themeColor="text1"/>
                <w:sz w:val="22"/>
                <w:szCs w:val="22"/>
                <w:lang w:val="en-GB"/>
              </w:rPr>
            </w:pPr>
          </w:p>
        </w:tc>
      </w:tr>
      <w:tr w:rsidR="007B6788" w:rsidRPr="00E44C76" w14:paraId="2DF782F0" w14:textId="77777777" w:rsidTr="007F667C">
        <w:tblPrEx>
          <w:tblCellMar>
            <w:top w:w="57" w:type="dxa"/>
            <w:bottom w:w="57" w:type="dxa"/>
          </w:tblCellMar>
        </w:tblPrEx>
        <w:trPr>
          <w:tblHeader/>
        </w:trPr>
        <w:tc>
          <w:tcPr>
            <w:tcW w:w="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F41C0"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Topic/</w:t>
            </w:r>
          </w:p>
          <w:p w14:paraId="125A2943"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Potential Impact</w:t>
            </w:r>
          </w:p>
        </w:tc>
        <w:tc>
          <w:tcPr>
            <w:tcW w:w="2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D9FE5"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Requirements for Mitigation, Management and Enhancement</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BE2A4" w14:textId="5878F9E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Comp</w:t>
            </w:r>
            <w:r w:rsidR="007F667C">
              <w:rPr>
                <w:rFonts w:ascii="Arial" w:hAnsi="Arial" w:cs="Arial"/>
                <w:b/>
                <w:sz w:val="22"/>
                <w:szCs w:val="22"/>
                <w:lang w:val="en-GB"/>
              </w:rPr>
              <w:t>-</w:t>
            </w:r>
            <w:proofErr w:type="spellStart"/>
            <w:r w:rsidRPr="00E44C76">
              <w:rPr>
                <w:rFonts w:ascii="Arial" w:hAnsi="Arial" w:cs="Arial"/>
                <w:b/>
                <w:sz w:val="22"/>
                <w:szCs w:val="22"/>
                <w:lang w:val="en-GB"/>
              </w:rPr>
              <w:t>liance</w:t>
            </w:r>
            <w:proofErr w:type="spellEnd"/>
          </w:p>
          <w:p w14:paraId="62D28E3C"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Yes/No</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779C6" w14:textId="77777777" w:rsidR="007B6788" w:rsidRPr="00E44C76" w:rsidRDefault="007B6788" w:rsidP="007F667C">
            <w:pPr>
              <w:keepLines/>
              <w:jc w:val="center"/>
              <w:rPr>
                <w:rFonts w:ascii="Arial" w:hAnsi="Arial" w:cs="Arial"/>
                <w:b/>
                <w:sz w:val="22"/>
                <w:szCs w:val="22"/>
                <w:lang w:val="en-GB"/>
              </w:rPr>
            </w:pPr>
            <w:r w:rsidRPr="007F667C">
              <w:rPr>
                <w:rFonts w:ascii="Arial" w:hAnsi="Arial" w:cs="Arial"/>
                <w:b/>
                <w:sz w:val="20"/>
                <w:szCs w:val="22"/>
                <w:lang w:val="en-GB"/>
              </w:rPr>
              <w:t>Please explain in case of No</w:t>
            </w:r>
          </w:p>
        </w:tc>
      </w:tr>
      <w:tr w:rsidR="007B6788" w:rsidRPr="00E44C76" w14:paraId="68ECE651" w14:textId="77777777" w:rsidTr="00426B8B">
        <w:trPr>
          <w:cantSplit/>
          <w:trHeight w:val="3869"/>
        </w:trPr>
        <w:tc>
          <w:tcPr>
            <w:tcW w:w="888" w:type="pct"/>
            <w:vMerge w:val="restart"/>
            <w:tcBorders>
              <w:top w:val="single" w:sz="4" w:space="0" w:color="auto"/>
              <w:left w:val="single" w:sz="4" w:space="0" w:color="auto"/>
              <w:right w:val="single" w:sz="4" w:space="0" w:color="auto"/>
            </w:tcBorders>
          </w:tcPr>
          <w:p w14:paraId="0B66FB25" w14:textId="77777777" w:rsidR="007B6788" w:rsidRPr="00E44C76" w:rsidRDefault="007B6788" w:rsidP="00D7411F">
            <w:pPr>
              <w:spacing w:before="120"/>
              <w:jc w:val="left"/>
              <w:rPr>
                <w:rFonts w:ascii="Arial" w:hAnsi="Arial" w:cs="Arial"/>
                <w:sz w:val="22"/>
                <w:szCs w:val="22"/>
                <w:highlight w:val="yellow"/>
                <w:lang w:val="en-GB"/>
              </w:rPr>
            </w:pPr>
            <w:r w:rsidRPr="00E44C76">
              <w:rPr>
                <w:rFonts w:ascii="Arial" w:hAnsi="Arial" w:cs="Arial"/>
                <w:sz w:val="22"/>
                <w:szCs w:val="22"/>
                <w:lang w:val="en-GB"/>
              </w:rPr>
              <w:t xml:space="preserve">42. Labour conditions </w:t>
            </w:r>
          </w:p>
        </w:tc>
        <w:tc>
          <w:tcPr>
            <w:tcW w:w="2778" w:type="pct"/>
            <w:tcBorders>
              <w:top w:val="single" w:sz="4" w:space="0" w:color="auto"/>
              <w:left w:val="single" w:sz="4" w:space="0" w:color="auto"/>
              <w:bottom w:val="single" w:sz="4" w:space="0" w:color="auto"/>
              <w:right w:val="single" w:sz="4" w:space="0" w:color="auto"/>
            </w:tcBorders>
          </w:tcPr>
          <w:p w14:paraId="08BD78A3"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42.1 The Contractor complies with labour standards as both per national laws and ILO Fundamental Conventions (e.g. prohibit child labour under minimum age; forced labour; sexual assault; discrimination; ensure non-discrimination and equal opportunities of workers; provide information to workers that is clear and understandable regarding their terms and conditions of employment; respect their rights related to hours of work, wages, overtime, benefits at the beginning of the work; ensure payment on a regular basis etc.).</w:t>
            </w:r>
          </w:p>
          <w:p w14:paraId="67C9AF8C"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Grant the same rights to contracted workers, community workers and primary supply workers.</w:t>
            </w:r>
          </w:p>
        </w:tc>
        <w:tc>
          <w:tcPr>
            <w:tcW w:w="667" w:type="pct"/>
            <w:tcBorders>
              <w:top w:val="single" w:sz="4" w:space="0" w:color="auto"/>
              <w:left w:val="single" w:sz="4" w:space="0" w:color="auto"/>
              <w:bottom w:val="single" w:sz="4" w:space="0" w:color="auto"/>
              <w:right w:val="single" w:sz="4" w:space="0" w:color="auto"/>
            </w:tcBorders>
          </w:tcPr>
          <w:p w14:paraId="3F607FC0"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7411C62F" w14:textId="77777777" w:rsidR="007B6788" w:rsidRPr="00E44C76" w:rsidRDefault="007B6788" w:rsidP="00E44C76">
            <w:pPr>
              <w:rPr>
                <w:rFonts w:ascii="Arial" w:hAnsi="Arial" w:cs="Arial"/>
                <w:sz w:val="22"/>
                <w:szCs w:val="22"/>
                <w:lang w:val="en-GB"/>
              </w:rPr>
            </w:pPr>
          </w:p>
        </w:tc>
      </w:tr>
      <w:tr w:rsidR="007B6788" w:rsidRPr="00E44C76" w14:paraId="7D426F24" w14:textId="77777777" w:rsidTr="00416A43">
        <w:trPr>
          <w:cantSplit/>
        </w:trPr>
        <w:tc>
          <w:tcPr>
            <w:tcW w:w="888" w:type="pct"/>
            <w:vMerge/>
            <w:tcBorders>
              <w:left w:val="single" w:sz="4" w:space="0" w:color="auto"/>
              <w:right w:val="single" w:sz="4" w:space="0" w:color="auto"/>
            </w:tcBorders>
            <w:hideMark/>
          </w:tcPr>
          <w:p w14:paraId="634CAB55"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0F55CA07"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42.2 Develop and implement labour management procedures which set out the way workers will be managed in accordance with the standards mentioned above in Paragraph 42.</w:t>
            </w:r>
          </w:p>
        </w:tc>
        <w:tc>
          <w:tcPr>
            <w:tcW w:w="667" w:type="pct"/>
            <w:tcBorders>
              <w:top w:val="single" w:sz="4" w:space="0" w:color="auto"/>
              <w:left w:val="single" w:sz="4" w:space="0" w:color="auto"/>
              <w:bottom w:val="single" w:sz="4" w:space="0" w:color="auto"/>
              <w:right w:val="single" w:sz="4" w:space="0" w:color="auto"/>
            </w:tcBorders>
          </w:tcPr>
          <w:p w14:paraId="69342277"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101B2AB7" w14:textId="77777777" w:rsidR="007B6788" w:rsidRPr="00E44C76" w:rsidRDefault="007B6788" w:rsidP="00E44C76">
            <w:pPr>
              <w:rPr>
                <w:rFonts w:ascii="Arial" w:hAnsi="Arial" w:cs="Arial"/>
                <w:sz w:val="22"/>
                <w:szCs w:val="22"/>
                <w:lang w:val="en-GB"/>
              </w:rPr>
            </w:pPr>
          </w:p>
        </w:tc>
      </w:tr>
      <w:tr w:rsidR="007B6788" w:rsidRPr="00E44C76" w14:paraId="18739AA7" w14:textId="77777777" w:rsidTr="00416A43">
        <w:trPr>
          <w:cantSplit/>
        </w:trPr>
        <w:tc>
          <w:tcPr>
            <w:tcW w:w="888" w:type="pct"/>
            <w:vMerge/>
            <w:tcBorders>
              <w:left w:val="single" w:sz="4" w:space="0" w:color="auto"/>
              <w:bottom w:val="single" w:sz="4" w:space="0" w:color="auto"/>
              <w:right w:val="single" w:sz="4" w:space="0" w:color="auto"/>
            </w:tcBorders>
            <w:vAlign w:val="center"/>
            <w:hideMark/>
          </w:tcPr>
          <w:p w14:paraId="78AEAEE9"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60792424"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42.3 Establish a simple but functional complaints mechanism that all workers have access to (e.g. letter boxes which are emptied regularly) and are aware of so that they can raise workplace relevant complaints anonymously (e.g. about unfair treatment, unsafe driving). </w:t>
            </w:r>
          </w:p>
        </w:tc>
        <w:tc>
          <w:tcPr>
            <w:tcW w:w="667" w:type="pct"/>
            <w:tcBorders>
              <w:top w:val="single" w:sz="4" w:space="0" w:color="auto"/>
              <w:left w:val="single" w:sz="4" w:space="0" w:color="auto"/>
              <w:bottom w:val="single" w:sz="4" w:space="0" w:color="auto"/>
              <w:right w:val="single" w:sz="4" w:space="0" w:color="auto"/>
            </w:tcBorders>
          </w:tcPr>
          <w:p w14:paraId="226C70E4"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35339F50" w14:textId="77777777" w:rsidR="007B6788" w:rsidRPr="00E44C76" w:rsidRDefault="007B6788" w:rsidP="00E44C76">
            <w:pPr>
              <w:rPr>
                <w:rFonts w:ascii="Arial" w:hAnsi="Arial" w:cs="Arial"/>
                <w:sz w:val="22"/>
                <w:szCs w:val="22"/>
                <w:lang w:val="en-GB"/>
              </w:rPr>
            </w:pPr>
          </w:p>
        </w:tc>
      </w:tr>
      <w:tr w:rsidR="007B6788" w:rsidRPr="00E44C76" w14:paraId="7B67B0FF" w14:textId="77777777" w:rsidTr="00416A43">
        <w:trPr>
          <w:cantSplit/>
        </w:trPr>
        <w:tc>
          <w:tcPr>
            <w:tcW w:w="888" w:type="pct"/>
            <w:vMerge w:val="restart"/>
            <w:tcBorders>
              <w:top w:val="single" w:sz="4" w:space="0" w:color="auto"/>
              <w:left w:val="single" w:sz="4" w:space="0" w:color="auto"/>
              <w:right w:val="single" w:sz="4" w:space="0" w:color="auto"/>
            </w:tcBorders>
            <w:hideMark/>
          </w:tcPr>
          <w:p w14:paraId="2600C34C" w14:textId="62B72BF4" w:rsidR="007B6788" w:rsidRPr="00E44C76" w:rsidRDefault="007B6788" w:rsidP="00D7411F">
            <w:pPr>
              <w:pStyle w:val="CG2"/>
              <w:numPr>
                <w:ilvl w:val="0"/>
                <w:numId w:val="63"/>
              </w:numPr>
              <w:tabs>
                <w:tab w:val="left" w:pos="360"/>
              </w:tabs>
              <w:spacing w:before="120"/>
              <w:ind w:left="0" w:firstLine="11"/>
              <w:rPr>
                <w:rFonts w:cs="Arial"/>
                <w:b w:val="0"/>
                <w:szCs w:val="22"/>
                <w:lang w:val="en-GB"/>
              </w:rPr>
            </w:pPr>
            <w:bookmarkStart w:id="36" w:name="_Toc496876270"/>
            <w:bookmarkStart w:id="37" w:name="_Toc503885641"/>
            <w:bookmarkStart w:id="38" w:name="_Toc504029223"/>
            <w:r w:rsidRPr="00E44C76">
              <w:rPr>
                <w:rFonts w:cs="Arial"/>
                <w:b w:val="0"/>
                <w:szCs w:val="22"/>
                <w:lang w:val="en-GB"/>
              </w:rPr>
              <w:t>Local recruitment</w:t>
            </w:r>
            <w:bookmarkEnd w:id="36"/>
            <w:bookmarkEnd w:id="37"/>
            <w:bookmarkEnd w:id="38"/>
          </w:p>
        </w:tc>
        <w:tc>
          <w:tcPr>
            <w:tcW w:w="2778" w:type="pct"/>
            <w:tcBorders>
              <w:top w:val="single" w:sz="4" w:space="0" w:color="auto"/>
              <w:left w:val="single" w:sz="4" w:space="0" w:color="auto"/>
              <w:bottom w:val="single" w:sz="4" w:space="0" w:color="auto"/>
              <w:right w:val="single" w:sz="4" w:space="0" w:color="auto"/>
            </w:tcBorders>
            <w:hideMark/>
          </w:tcPr>
          <w:p w14:paraId="06511128"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43.1 Prioritise local employment and staff from local communities for the supply of goods and services to the works and local workforce, where appropriate. </w:t>
            </w:r>
          </w:p>
        </w:tc>
        <w:tc>
          <w:tcPr>
            <w:tcW w:w="667" w:type="pct"/>
            <w:tcBorders>
              <w:top w:val="single" w:sz="4" w:space="0" w:color="auto"/>
              <w:left w:val="single" w:sz="4" w:space="0" w:color="auto"/>
              <w:bottom w:val="single" w:sz="4" w:space="0" w:color="auto"/>
              <w:right w:val="single" w:sz="4" w:space="0" w:color="auto"/>
            </w:tcBorders>
          </w:tcPr>
          <w:p w14:paraId="6F0BD723"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34494EFB" w14:textId="77777777" w:rsidR="007B6788" w:rsidRPr="00E44C76" w:rsidRDefault="007B6788" w:rsidP="00E44C76">
            <w:pPr>
              <w:rPr>
                <w:rFonts w:ascii="Arial" w:hAnsi="Arial" w:cs="Arial"/>
                <w:sz w:val="22"/>
                <w:szCs w:val="22"/>
                <w:lang w:val="en-GB"/>
              </w:rPr>
            </w:pPr>
          </w:p>
        </w:tc>
      </w:tr>
      <w:tr w:rsidR="007B6788" w:rsidRPr="00E44C76" w14:paraId="71B36C8C" w14:textId="77777777" w:rsidTr="00416A43">
        <w:trPr>
          <w:cantSplit/>
        </w:trPr>
        <w:tc>
          <w:tcPr>
            <w:tcW w:w="888" w:type="pct"/>
            <w:vMerge/>
            <w:tcBorders>
              <w:left w:val="single" w:sz="4" w:space="0" w:color="auto"/>
              <w:bottom w:val="single" w:sz="4" w:space="0" w:color="auto"/>
              <w:right w:val="single" w:sz="4" w:space="0" w:color="auto"/>
            </w:tcBorders>
          </w:tcPr>
          <w:p w14:paraId="53FE2138" w14:textId="77777777" w:rsidR="007B6788" w:rsidRPr="00E44C76" w:rsidRDefault="007B6788" w:rsidP="00D7411F">
            <w:pPr>
              <w:pStyle w:val="CG2"/>
              <w:spacing w:before="120"/>
              <w:ind w:left="0" w:firstLine="0"/>
              <w:rPr>
                <w:rFonts w:cs="Arial"/>
                <w:b w:val="0"/>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574D417A"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43.2 Provide additional specialised training to local workforce in skills required by contractor (i.e. administrator, driving etc.).</w:t>
            </w:r>
          </w:p>
        </w:tc>
        <w:tc>
          <w:tcPr>
            <w:tcW w:w="667" w:type="pct"/>
            <w:tcBorders>
              <w:top w:val="single" w:sz="4" w:space="0" w:color="auto"/>
              <w:left w:val="single" w:sz="4" w:space="0" w:color="auto"/>
              <w:bottom w:val="single" w:sz="4" w:space="0" w:color="auto"/>
              <w:right w:val="single" w:sz="4" w:space="0" w:color="auto"/>
            </w:tcBorders>
          </w:tcPr>
          <w:p w14:paraId="49D5C0E2"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28557698" w14:textId="77777777" w:rsidR="007B6788" w:rsidRPr="00E44C76" w:rsidRDefault="007B6788" w:rsidP="00E44C76">
            <w:pPr>
              <w:rPr>
                <w:rFonts w:ascii="Arial" w:hAnsi="Arial" w:cs="Arial"/>
                <w:sz w:val="22"/>
                <w:szCs w:val="22"/>
                <w:lang w:val="en-GB"/>
              </w:rPr>
            </w:pPr>
          </w:p>
        </w:tc>
      </w:tr>
      <w:tr w:rsidR="007B6788" w:rsidRPr="00E44C76" w14:paraId="45AB5C34" w14:textId="77777777" w:rsidTr="00416A43">
        <w:trPr>
          <w:cantSplit/>
        </w:trPr>
        <w:tc>
          <w:tcPr>
            <w:tcW w:w="888" w:type="pct"/>
            <w:tcBorders>
              <w:top w:val="single" w:sz="4" w:space="0" w:color="auto"/>
              <w:left w:val="single" w:sz="4" w:space="0" w:color="auto"/>
              <w:bottom w:val="single" w:sz="4" w:space="0" w:color="auto"/>
              <w:right w:val="single" w:sz="4" w:space="0" w:color="auto"/>
            </w:tcBorders>
            <w:hideMark/>
          </w:tcPr>
          <w:p w14:paraId="0B583411"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44. Transport</w:t>
            </w:r>
          </w:p>
        </w:tc>
        <w:tc>
          <w:tcPr>
            <w:tcW w:w="2778" w:type="pct"/>
            <w:tcBorders>
              <w:top w:val="single" w:sz="4" w:space="0" w:color="auto"/>
              <w:left w:val="single" w:sz="4" w:space="0" w:color="auto"/>
              <w:bottom w:val="single" w:sz="4" w:space="0" w:color="auto"/>
              <w:right w:val="single" w:sz="4" w:space="0" w:color="auto"/>
            </w:tcBorders>
            <w:hideMark/>
          </w:tcPr>
          <w:p w14:paraId="51D237BB"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44.1 Organise carpools/buses for worker transportation where needed.</w:t>
            </w:r>
          </w:p>
        </w:tc>
        <w:tc>
          <w:tcPr>
            <w:tcW w:w="667" w:type="pct"/>
            <w:tcBorders>
              <w:top w:val="single" w:sz="4" w:space="0" w:color="auto"/>
              <w:left w:val="single" w:sz="4" w:space="0" w:color="auto"/>
              <w:bottom w:val="single" w:sz="4" w:space="0" w:color="auto"/>
              <w:right w:val="single" w:sz="4" w:space="0" w:color="auto"/>
            </w:tcBorders>
          </w:tcPr>
          <w:p w14:paraId="08B0ECAF"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674B0B2" w14:textId="77777777" w:rsidR="007B6788" w:rsidRPr="00E44C76" w:rsidRDefault="007B6788" w:rsidP="00E44C76">
            <w:pPr>
              <w:rPr>
                <w:rFonts w:ascii="Arial" w:hAnsi="Arial" w:cs="Arial"/>
                <w:sz w:val="22"/>
                <w:szCs w:val="22"/>
                <w:lang w:val="en-GB"/>
              </w:rPr>
            </w:pPr>
          </w:p>
        </w:tc>
      </w:tr>
      <w:tr w:rsidR="007B6788" w:rsidRPr="00E44C76" w14:paraId="5097AA45" w14:textId="77777777" w:rsidTr="00416A43">
        <w:trPr>
          <w:cantSplit/>
        </w:trPr>
        <w:tc>
          <w:tcPr>
            <w:tcW w:w="888" w:type="pct"/>
            <w:tcBorders>
              <w:top w:val="single" w:sz="4" w:space="0" w:color="auto"/>
              <w:left w:val="single" w:sz="4" w:space="0" w:color="auto"/>
              <w:right w:val="single" w:sz="4" w:space="0" w:color="auto"/>
            </w:tcBorders>
          </w:tcPr>
          <w:p w14:paraId="59FD11ED" w14:textId="34180A5B"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 xml:space="preserve">45. Workers </w:t>
            </w:r>
            <w:proofErr w:type="spellStart"/>
            <w:r w:rsidRPr="00E44C76">
              <w:rPr>
                <w:rFonts w:ascii="Arial" w:hAnsi="Arial" w:cs="Arial"/>
                <w:sz w:val="22"/>
                <w:szCs w:val="22"/>
                <w:lang w:val="en-GB"/>
              </w:rPr>
              <w:t>accommo</w:t>
            </w:r>
            <w:proofErr w:type="spellEnd"/>
            <w:r w:rsidR="00DF1E02">
              <w:rPr>
                <w:rFonts w:ascii="Arial" w:hAnsi="Arial" w:cs="Arial"/>
                <w:sz w:val="22"/>
                <w:szCs w:val="22"/>
                <w:lang w:val="en-GB"/>
              </w:rPr>
              <w:t>-</w:t>
            </w:r>
            <w:r w:rsidRPr="00E44C76">
              <w:rPr>
                <w:rFonts w:ascii="Arial" w:hAnsi="Arial" w:cs="Arial"/>
                <w:sz w:val="22"/>
                <w:szCs w:val="22"/>
                <w:lang w:val="en-GB"/>
              </w:rPr>
              <w:t>dation</w:t>
            </w:r>
          </w:p>
        </w:tc>
        <w:tc>
          <w:tcPr>
            <w:tcW w:w="2778" w:type="pct"/>
            <w:tcBorders>
              <w:top w:val="single" w:sz="4" w:space="0" w:color="auto"/>
              <w:left w:val="single" w:sz="4" w:space="0" w:color="auto"/>
              <w:bottom w:val="single" w:sz="4" w:space="0" w:color="auto"/>
              <w:right w:val="single" w:sz="4" w:space="0" w:color="auto"/>
            </w:tcBorders>
          </w:tcPr>
          <w:p w14:paraId="5CA5A589" w14:textId="0AB551B2"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45.1 If workers campsites need to be installed, ensure that accommodations provide separate toilets and locker rooms for women and men; hygiene and electrical/fire safety standards are maintained; workers have access to an adequate and convenient supply of free potable water; there are no triple</w:t>
            </w:r>
            <w:r w:rsidR="00683306">
              <w:rPr>
                <w:rFonts w:ascii="Arial" w:hAnsi="Arial" w:cs="Arial"/>
                <w:sz w:val="22"/>
                <w:szCs w:val="22"/>
                <w:lang w:val="en-GB"/>
              </w:rPr>
              <w:t xml:space="preserve"> deck bunks; matrasses and linen</w:t>
            </w:r>
            <w:r w:rsidR="002E0741">
              <w:rPr>
                <w:rFonts w:ascii="Arial" w:hAnsi="Arial" w:cs="Arial"/>
                <w:sz w:val="22"/>
                <w:szCs w:val="22"/>
                <w:lang w:val="en-GB"/>
              </w:rPr>
              <w:t>s</w:t>
            </w:r>
            <w:r w:rsidRPr="00E44C76">
              <w:rPr>
                <w:rFonts w:ascii="Arial" w:hAnsi="Arial" w:cs="Arial"/>
                <w:sz w:val="22"/>
                <w:szCs w:val="22"/>
                <w:lang w:val="en-GB"/>
              </w:rPr>
              <w:t xml:space="preserve"> are provided.</w:t>
            </w:r>
          </w:p>
        </w:tc>
        <w:tc>
          <w:tcPr>
            <w:tcW w:w="667" w:type="pct"/>
            <w:tcBorders>
              <w:top w:val="single" w:sz="4" w:space="0" w:color="auto"/>
              <w:left w:val="single" w:sz="4" w:space="0" w:color="auto"/>
              <w:bottom w:val="single" w:sz="4" w:space="0" w:color="auto"/>
              <w:right w:val="single" w:sz="4" w:space="0" w:color="auto"/>
            </w:tcBorders>
          </w:tcPr>
          <w:p w14:paraId="59CC5CF3"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1016AA80" w14:textId="77777777" w:rsidR="007B6788" w:rsidRPr="00E44C76" w:rsidRDefault="007B6788" w:rsidP="00E44C76">
            <w:pPr>
              <w:rPr>
                <w:rFonts w:ascii="Arial" w:hAnsi="Arial" w:cs="Arial"/>
                <w:sz w:val="22"/>
                <w:szCs w:val="22"/>
                <w:lang w:val="en-GB"/>
              </w:rPr>
            </w:pPr>
          </w:p>
        </w:tc>
      </w:tr>
      <w:tr w:rsidR="007B6788" w:rsidRPr="00E44C76" w14:paraId="05A44F98" w14:textId="77777777" w:rsidTr="00426B8B">
        <w:trPr>
          <w:cantSplit/>
          <w:trHeight w:val="1317"/>
        </w:trPr>
        <w:tc>
          <w:tcPr>
            <w:tcW w:w="888" w:type="pct"/>
            <w:tcBorders>
              <w:top w:val="single" w:sz="4" w:space="0" w:color="auto"/>
              <w:left w:val="single" w:sz="4" w:space="0" w:color="auto"/>
              <w:right w:val="single" w:sz="4" w:space="0" w:color="auto"/>
            </w:tcBorders>
          </w:tcPr>
          <w:p w14:paraId="656BF4A0"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lastRenderedPageBreak/>
              <w:t>46. Meals</w:t>
            </w:r>
          </w:p>
        </w:tc>
        <w:tc>
          <w:tcPr>
            <w:tcW w:w="2778" w:type="pct"/>
            <w:tcBorders>
              <w:top w:val="single" w:sz="4" w:space="0" w:color="auto"/>
              <w:left w:val="single" w:sz="4" w:space="0" w:color="auto"/>
              <w:bottom w:val="single" w:sz="4" w:space="0" w:color="auto"/>
              <w:right w:val="single" w:sz="4" w:space="0" w:color="auto"/>
            </w:tcBorders>
          </w:tcPr>
          <w:p w14:paraId="79949CFA" w14:textId="77777777" w:rsidR="007B6788" w:rsidRPr="00E44C76" w:rsidRDefault="007B6788" w:rsidP="00D7411F">
            <w:pPr>
              <w:tabs>
                <w:tab w:val="left" w:pos="819"/>
              </w:tabs>
              <w:spacing w:before="120" w:line="240" w:lineRule="atLeast"/>
              <w:rPr>
                <w:rFonts w:ascii="Arial" w:hAnsi="Arial" w:cs="Arial"/>
                <w:sz w:val="22"/>
                <w:szCs w:val="22"/>
                <w:lang w:val="en-GB"/>
              </w:rPr>
            </w:pPr>
            <w:r w:rsidRPr="00E44C76">
              <w:rPr>
                <w:rFonts w:ascii="Arial" w:hAnsi="Arial" w:cs="Arial"/>
                <w:sz w:val="22"/>
                <w:szCs w:val="22"/>
                <w:lang w:val="en-GB"/>
              </w:rPr>
              <w:t>46.1 If applicable, provide for at least two meals per shift to local personnel pursuant to proper hygiene conditions. If no canteen is available, pay workers at least for a minimum of 2 meals per day per shift.</w:t>
            </w:r>
          </w:p>
        </w:tc>
        <w:tc>
          <w:tcPr>
            <w:tcW w:w="667" w:type="pct"/>
            <w:tcBorders>
              <w:top w:val="single" w:sz="4" w:space="0" w:color="auto"/>
              <w:left w:val="single" w:sz="4" w:space="0" w:color="auto"/>
              <w:bottom w:val="single" w:sz="4" w:space="0" w:color="auto"/>
              <w:right w:val="single" w:sz="4" w:space="0" w:color="auto"/>
            </w:tcBorders>
          </w:tcPr>
          <w:p w14:paraId="55571084"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8216ECC" w14:textId="77777777" w:rsidR="007B6788" w:rsidRPr="00E44C76" w:rsidRDefault="007B6788" w:rsidP="00E44C76">
            <w:pPr>
              <w:rPr>
                <w:rFonts w:ascii="Arial" w:hAnsi="Arial" w:cs="Arial"/>
                <w:sz w:val="22"/>
                <w:szCs w:val="22"/>
                <w:lang w:val="en-GB"/>
              </w:rPr>
            </w:pPr>
          </w:p>
        </w:tc>
      </w:tr>
      <w:tr w:rsidR="007B6788" w:rsidRPr="00E44C76" w14:paraId="4AC50EE4" w14:textId="77777777" w:rsidTr="00416A43">
        <w:trPr>
          <w:cantSplit/>
        </w:trPr>
        <w:tc>
          <w:tcPr>
            <w:tcW w:w="888" w:type="pct"/>
            <w:vMerge w:val="restart"/>
            <w:tcBorders>
              <w:top w:val="single" w:sz="4" w:space="0" w:color="auto"/>
              <w:left w:val="single" w:sz="4" w:space="0" w:color="auto"/>
              <w:right w:val="single" w:sz="4" w:space="0" w:color="auto"/>
            </w:tcBorders>
            <w:hideMark/>
          </w:tcPr>
          <w:p w14:paraId="0B8E38A3"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47. Community interaction and safety</w:t>
            </w:r>
          </w:p>
        </w:tc>
        <w:tc>
          <w:tcPr>
            <w:tcW w:w="2778" w:type="pct"/>
            <w:tcBorders>
              <w:top w:val="single" w:sz="4" w:space="0" w:color="auto"/>
              <w:left w:val="single" w:sz="4" w:space="0" w:color="auto"/>
              <w:bottom w:val="single" w:sz="4" w:space="0" w:color="auto"/>
              <w:right w:val="single" w:sz="4" w:space="0" w:color="auto"/>
            </w:tcBorders>
            <w:hideMark/>
          </w:tcPr>
          <w:p w14:paraId="6A1F8474"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47.1 Engage, communicate with and inform communities and local authorities about the works. Obtain local knowledge regarding chance finds and land acquisition matters.</w:t>
            </w:r>
          </w:p>
        </w:tc>
        <w:tc>
          <w:tcPr>
            <w:tcW w:w="667" w:type="pct"/>
            <w:tcBorders>
              <w:top w:val="single" w:sz="4" w:space="0" w:color="auto"/>
              <w:left w:val="single" w:sz="4" w:space="0" w:color="auto"/>
              <w:bottom w:val="single" w:sz="4" w:space="0" w:color="auto"/>
              <w:right w:val="single" w:sz="4" w:space="0" w:color="auto"/>
            </w:tcBorders>
          </w:tcPr>
          <w:p w14:paraId="56293BAB"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6E2EDAF" w14:textId="77777777" w:rsidR="007B6788" w:rsidRPr="00E44C76" w:rsidRDefault="007B6788" w:rsidP="00E44C76">
            <w:pPr>
              <w:rPr>
                <w:rFonts w:ascii="Arial" w:hAnsi="Arial" w:cs="Arial"/>
                <w:sz w:val="22"/>
                <w:szCs w:val="22"/>
                <w:lang w:val="en-GB"/>
              </w:rPr>
            </w:pPr>
          </w:p>
        </w:tc>
      </w:tr>
      <w:tr w:rsidR="007B6788" w:rsidRPr="00E44C76" w14:paraId="0F2CF201" w14:textId="77777777" w:rsidTr="00416A43">
        <w:trPr>
          <w:cantSplit/>
          <w:trHeight w:val="575"/>
        </w:trPr>
        <w:tc>
          <w:tcPr>
            <w:tcW w:w="888" w:type="pct"/>
            <w:vMerge/>
            <w:tcBorders>
              <w:left w:val="single" w:sz="4" w:space="0" w:color="auto"/>
              <w:right w:val="single" w:sz="4" w:space="0" w:color="auto"/>
            </w:tcBorders>
            <w:vAlign w:val="center"/>
            <w:hideMark/>
          </w:tcPr>
          <w:p w14:paraId="04D92323"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1925B52F" w14:textId="77777777" w:rsidR="007B6788" w:rsidRPr="00E44C76" w:rsidRDefault="007B6788" w:rsidP="00D7411F">
            <w:pPr>
              <w:spacing w:before="120"/>
              <w:rPr>
                <w:rFonts w:ascii="Arial" w:hAnsi="Arial" w:cs="Arial"/>
                <w:b/>
                <w:sz w:val="22"/>
                <w:szCs w:val="22"/>
                <w:lang w:val="en-GB"/>
              </w:rPr>
            </w:pPr>
            <w:r w:rsidRPr="00E44C76">
              <w:rPr>
                <w:rFonts w:ascii="Arial" w:hAnsi="Arial" w:cs="Arial"/>
                <w:sz w:val="22"/>
                <w:szCs w:val="22"/>
                <w:lang w:val="en-GB"/>
              </w:rPr>
              <w:t xml:space="preserve">47.2 Initiate an efficient grievance mechanism and timely grievance redress to allow potentially affected individuals to raise their concerns regarding damages and disturbances caused by the Contractor or sub-contractors. </w:t>
            </w:r>
          </w:p>
        </w:tc>
        <w:tc>
          <w:tcPr>
            <w:tcW w:w="667" w:type="pct"/>
            <w:tcBorders>
              <w:top w:val="single" w:sz="4" w:space="0" w:color="auto"/>
              <w:left w:val="single" w:sz="4" w:space="0" w:color="auto"/>
              <w:right w:val="single" w:sz="4" w:space="0" w:color="auto"/>
            </w:tcBorders>
          </w:tcPr>
          <w:p w14:paraId="56A479C8" w14:textId="0ECE4CC1" w:rsidR="00683306" w:rsidRDefault="00683306" w:rsidP="00E44C76">
            <w:pPr>
              <w:rPr>
                <w:rFonts w:ascii="Arial" w:hAnsi="Arial" w:cs="Arial"/>
                <w:sz w:val="22"/>
                <w:szCs w:val="22"/>
                <w:lang w:val="en-GB"/>
              </w:rPr>
            </w:pPr>
          </w:p>
          <w:p w14:paraId="1B635152" w14:textId="4C337C06" w:rsidR="00683306" w:rsidRDefault="00683306" w:rsidP="00683306">
            <w:pPr>
              <w:rPr>
                <w:rFonts w:ascii="Arial" w:hAnsi="Arial" w:cs="Arial"/>
                <w:sz w:val="22"/>
                <w:szCs w:val="22"/>
                <w:lang w:val="en-GB"/>
              </w:rPr>
            </w:pPr>
          </w:p>
          <w:p w14:paraId="6E29C5B9" w14:textId="5393385A" w:rsidR="007B6788" w:rsidRPr="00683306" w:rsidRDefault="00683306" w:rsidP="00683306">
            <w:pPr>
              <w:tabs>
                <w:tab w:val="left" w:pos="751"/>
              </w:tabs>
              <w:rPr>
                <w:rFonts w:ascii="Arial" w:hAnsi="Arial" w:cs="Arial"/>
                <w:sz w:val="22"/>
                <w:szCs w:val="22"/>
                <w:lang w:val="en-GB"/>
              </w:rPr>
            </w:pPr>
            <w:r>
              <w:rPr>
                <w:rFonts w:ascii="Arial" w:hAnsi="Arial" w:cs="Arial"/>
                <w:sz w:val="22"/>
                <w:szCs w:val="22"/>
                <w:lang w:val="en-GB"/>
              </w:rPr>
              <w:tab/>
            </w:r>
          </w:p>
        </w:tc>
        <w:tc>
          <w:tcPr>
            <w:tcW w:w="667" w:type="pct"/>
            <w:tcBorders>
              <w:top w:val="single" w:sz="4" w:space="0" w:color="auto"/>
              <w:left w:val="single" w:sz="4" w:space="0" w:color="auto"/>
              <w:right w:val="single" w:sz="4" w:space="0" w:color="auto"/>
            </w:tcBorders>
          </w:tcPr>
          <w:p w14:paraId="7EE0BFD9" w14:textId="77777777" w:rsidR="007B6788" w:rsidRPr="00E44C76" w:rsidRDefault="007B6788" w:rsidP="00E44C76">
            <w:pPr>
              <w:rPr>
                <w:rFonts w:ascii="Arial" w:hAnsi="Arial" w:cs="Arial"/>
                <w:sz w:val="22"/>
                <w:szCs w:val="22"/>
                <w:lang w:val="en-GB"/>
              </w:rPr>
            </w:pPr>
          </w:p>
        </w:tc>
      </w:tr>
      <w:tr w:rsidR="007B6788" w:rsidRPr="00E44C76" w14:paraId="009703C5" w14:textId="77777777" w:rsidTr="00416A43">
        <w:trPr>
          <w:cantSplit/>
          <w:trHeight w:val="412"/>
        </w:trPr>
        <w:tc>
          <w:tcPr>
            <w:tcW w:w="888" w:type="pct"/>
            <w:vMerge/>
            <w:tcBorders>
              <w:left w:val="single" w:sz="4" w:space="0" w:color="auto"/>
              <w:right w:val="single" w:sz="4" w:space="0" w:color="auto"/>
            </w:tcBorders>
            <w:vAlign w:val="center"/>
          </w:tcPr>
          <w:p w14:paraId="4A4CC1BE"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7DB16465" w14:textId="77777777" w:rsidR="007B6788" w:rsidRPr="00E44C76" w:rsidRDefault="007B6788" w:rsidP="00D7411F">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47.3 Undertake all measures necessary to avoid conflicts with local communities regarding water demands.</w:t>
            </w:r>
          </w:p>
        </w:tc>
        <w:tc>
          <w:tcPr>
            <w:tcW w:w="667" w:type="pct"/>
            <w:tcBorders>
              <w:left w:val="single" w:sz="4" w:space="0" w:color="auto"/>
              <w:right w:val="single" w:sz="4" w:space="0" w:color="auto"/>
            </w:tcBorders>
          </w:tcPr>
          <w:p w14:paraId="196576BF" w14:textId="77777777" w:rsidR="007B6788" w:rsidRPr="00E44C76" w:rsidRDefault="007B6788" w:rsidP="00E44C76">
            <w:pPr>
              <w:rPr>
                <w:rFonts w:ascii="Arial" w:hAnsi="Arial" w:cs="Arial"/>
                <w:sz w:val="22"/>
                <w:szCs w:val="22"/>
                <w:lang w:val="en-GB"/>
              </w:rPr>
            </w:pPr>
          </w:p>
        </w:tc>
        <w:tc>
          <w:tcPr>
            <w:tcW w:w="667" w:type="pct"/>
            <w:tcBorders>
              <w:left w:val="single" w:sz="4" w:space="0" w:color="auto"/>
              <w:right w:val="single" w:sz="4" w:space="0" w:color="auto"/>
            </w:tcBorders>
          </w:tcPr>
          <w:p w14:paraId="64894132" w14:textId="77777777" w:rsidR="007B6788" w:rsidRPr="00E44C76" w:rsidRDefault="007B6788" w:rsidP="00E44C76">
            <w:pPr>
              <w:rPr>
                <w:rFonts w:ascii="Arial" w:hAnsi="Arial" w:cs="Arial"/>
                <w:sz w:val="22"/>
                <w:szCs w:val="22"/>
                <w:lang w:val="en-GB"/>
              </w:rPr>
            </w:pPr>
          </w:p>
        </w:tc>
      </w:tr>
      <w:tr w:rsidR="007B6788" w:rsidRPr="00E44C76" w14:paraId="2B840883" w14:textId="77777777" w:rsidTr="00416A43">
        <w:trPr>
          <w:cantSplit/>
          <w:trHeight w:val="746"/>
        </w:trPr>
        <w:tc>
          <w:tcPr>
            <w:tcW w:w="888" w:type="pct"/>
            <w:vMerge/>
            <w:tcBorders>
              <w:left w:val="single" w:sz="4" w:space="0" w:color="auto"/>
              <w:right w:val="single" w:sz="4" w:space="0" w:color="auto"/>
            </w:tcBorders>
            <w:vAlign w:val="center"/>
          </w:tcPr>
          <w:p w14:paraId="3C783F8F"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6C2B241E" w14:textId="77777777" w:rsidR="007B6788" w:rsidRPr="00E44C76" w:rsidRDefault="007B6788" w:rsidP="00D7411F">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47.4 Abstract both surface and underground water only after consultation with the local communities and after obtaining a permit from the relevant water authority.</w:t>
            </w:r>
          </w:p>
        </w:tc>
        <w:tc>
          <w:tcPr>
            <w:tcW w:w="667" w:type="pct"/>
            <w:tcBorders>
              <w:left w:val="single" w:sz="4" w:space="0" w:color="auto"/>
              <w:right w:val="single" w:sz="4" w:space="0" w:color="auto"/>
            </w:tcBorders>
          </w:tcPr>
          <w:p w14:paraId="4E159007" w14:textId="77777777" w:rsidR="007B6788" w:rsidRPr="00E44C76" w:rsidRDefault="007B6788" w:rsidP="00E44C76">
            <w:pPr>
              <w:rPr>
                <w:rFonts w:ascii="Arial" w:hAnsi="Arial" w:cs="Arial"/>
                <w:sz w:val="22"/>
                <w:szCs w:val="22"/>
                <w:lang w:val="en-GB"/>
              </w:rPr>
            </w:pPr>
          </w:p>
        </w:tc>
        <w:tc>
          <w:tcPr>
            <w:tcW w:w="667" w:type="pct"/>
            <w:tcBorders>
              <w:left w:val="single" w:sz="4" w:space="0" w:color="auto"/>
              <w:right w:val="single" w:sz="4" w:space="0" w:color="auto"/>
            </w:tcBorders>
          </w:tcPr>
          <w:p w14:paraId="2C434392" w14:textId="77777777" w:rsidR="007B6788" w:rsidRPr="00E44C76" w:rsidRDefault="007B6788" w:rsidP="00E44C76">
            <w:pPr>
              <w:rPr>
                <w:rFonts w:ascii="Arial" w:hAnsi="Arial" w:cs="Arial"/>
                <w:sz w:val="22"/>
                <w:szCs w:val="22"/>
                <w:lang w:val="en-GB"/>
              </w:rPr>
            </w:pPr>
          </w:p>
        </w:tc>
      </w:tr>
      <w:tr w:rsidR="007B6788" w:rsidRPr="00E44C76" w14:paraId="6EF8CC34" w14:textId="77777777" w:rsidTr="00416A43">
        <w:trPr>
          <w:cantSplit/>
          <w:trHeight w:val="746"/>
        </w:trPr>
        <w:tc>
          <w:tcPr>
            <w:tcW w:w="888" w:type="pct"/>
            <w:vMerge/>
            <w:tcBorders>
              <w:left w:val="single" w:sz="4" w:space="0" w:color="auto"/>
              <w:right w:val="single" w:sz="4" w:space="0" w:color="auto"/>
            </w:tcBorders>
            <w:vAlign w:val="center"/>
          </w:tcPr>
          <w:p w14:paraId="03476694" w14:textId="77777777" w:rsidR="007B6788" w:rsidRPr="00E44C76" w:rsidRDefault="007B6788" w:rsidP="00426B8B">
            <w:pPr>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6536FF33" w14:textId="77777777" w:rsidR="007B6788" w:rsidRPr="00E44C76" w:rsidRDefault="007B6788" w:rsidP="00D7411F">
            <w:pPr>
              <w:autoSpaceDE w:val="0"/>
              <w:autoSpaceDN w:val="0"/>
              <w:adjustRightInd w:val="0"/>
              <w:spacing w:before="120"/>
              <w:rPr>
                <w:rFonts w:ascii="Arial" w:hAnsi="Arial" w:cs="Arial"/>
                <w:color w:val="222222"/>
                <w:sz w:val="22"/>
                <w:szCs w:val="22"/>
                <w:lang w:val="en-GB"/>
              </w:rPr>
            </w:pPr>
            <w:r w:rsidRPr="00E44C76">
              <w:rPr>
                <w:rFonts w:ascii="Arial" w:hAnsi="Arial" w:cs="Arial"/>
                <w:sz w:val="22"/>
                <w:szCs w:val="22"/>
                <w:lang w:val="en-GB"/>
              </w:rPr>
              <w:t>47.5 In order to avoid accidents in particular related to the creation of water reservoirs/ ponds or construction site dumps, excavation areas:</w:t>
            </w:r>
          </w:p>
          <w:p w14:paraId="09E933A8" w14:textId="77777777" w:rsidR="007B6788" w:rsidRPr="00E44C76" w:rsidRDefault="007B6788" w:rsidP="005008F9">
            <w:pPr>
              <w:pStyle w:val="ListParagraph"/>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Take necessary precaution measures to protect children/residents/workers from falling into ponds, excavation areas, etc.</w:t>
            </w:r>
          </w:p>
          <w:p w14:paraId="526F5C44" w14:textId="77777777" w:rsidR="007B6788" w:rsidRPr="00E44C76" w:rsidRDefault="007B6788" w:rsidP="005008F9">
            <w:pPr>
              <w:pStyle w:val="ListParagraph"/>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Restrict access to these areas; install climbing ladders in ponds; install signs and rescue ropes and lifebuoys.</w:t>
            </w:r>
          </w:p>
          <w:p w14:paraId="15338B4D" w14:textId="77777777" w:rsidR="007B6788" w:rsidRPr="00E44C76" w:rsidRDefault="007B6788" w:rsidP="005008F9">
            <w:pPr>
              <w:pStyle w:val="ListParagraph"/>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Prepare for emergencies and response arrangements.</w:t>
            </w:r>
          </w:p>
          <w:p w14:paraId="7573C057" w14:textId="77777777" w:rsidR="007B6788" w:rsidRPr="00E44C76" w:rsidRDefault="007B6788" w:rsidP="005008F9">
            <w:pPr>
              <w:pStyle w:val="ListParagraph"/>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 xml:space="preserve">Sensitise the population including local primary schools </w:t>
            </w:r>
          </w:p>
        </w:tc>
        <w:tc>
          <w:tcPr>
            <w:tcW w:w="667" w:type="pct"/>
            <w:tcBorders>
              <w:left w:val="single" w:sz="4" w:space="0" w:color="auto"/>
              <w:right w:val="single" w:sz="4" w:space="0" w:color="auto"/>
            </w:tcBorders>
          </w:tcPr>
          <w:p w14:paraId="74A6D2B9" w14:textId="77777777" w:rsidR="007B6788" w:rsidRPr="00E44C76" w:rsidRDefault="007B6788" w:rsidP="00E44C76">
            <w:pPr>
              <w:rPr>
                <w:rFonts w:ascii="Arial" w:hAnsi="Arial" w:cs="Arial"/>
                <w:sz w:val="22"/>
                <w:szCs w:val="22"/>
                <w:lang w:val="en-GB"/>
              </w:rPr>
            </w:pPr>
          </w:p>
        </w:tc>
        <w:tc>
          <w:tcPr>
            <w:tcW w:w="667" w:type="pct"/>
            <w:tcBorders>
              <w:left w:val="single" w:sz="4" w:space="0" w:color="auto"/>
              <w:right w:val="single" w:sz="4" w:space="0" w:color="auto"/>
            </w:tcBorders>
          </w:tcPr>
          <w:p w14:paraId="3EEEECA2" w14:textId="77777777" w:rsidR="007B6788" w:rsidRPr="00E44C76" w:rsidRDefault="007B6788" w:rsidP="00E44C76">
            <w:pPr>
              <w:rPr>
                <w:rFonts w:ascii="Arial" w:hAnsi="Arial" w:cs="Arial"/>
                <w:sz w:val="22"/>
                <w:szCs w:val="22"/>
                <w:lang w:val="en-GB"/>
              </w:rPr>
            </w:pPr>
          </w:p>
        </w:tc>
      </w:tr>
      <w:tr w:rsidR="007B6788" w:rsidRPr="00E44C76" w14:paraId="1BD761DC" w14:textId="77777777" w:rsidTr="00416A43">
        <w:trPr>
          <w:cantSplit/>
        </w:trPr>
        <w:tc>
          <w:tcPr>
            <w:tcW w:w="888" w:type="pct"/>
            <w:vMerge w:val="restart"/>
            <w:tcBorders>
              <w:top w:val="single" w:sz="4" w:space="0" w:color="auto"/>
              <w:left w:val="single" w:sz="4" w:space="0" w:color="auto"/>
              <w:bottom w:val="single" w:sz="4" w:space="0" w:color="auto"/>
              <w:right w:val="single" w:sz="4" w:space="0" w:color="auto"/>
            </w:tcBorders>
            <w:hideMark/>
          </w:tcPr>
          <w:p w14:paraId="59BEE06C" w14:textId="77777777" w:rsidR="007B6788" w:rsidRPr="00E44C76" w:rsidRDefault="007B6788" w:rsidP="00D7411F">
            <w:pPr>
              <w:pStyle w:val="CG2"/>
              <w:spacing w:before="120"/>
              <w:ind w:left="0" w:firstLine="0"/>
              <w:rPr>
                <w:rFonts w:cs="Arial"/>
                <w:b w:val="0"/>
                <w:szCs w:val="22"/>
                <w:lang w:val="en-GB"/>
              </w:rPr>
            </w:pPr>
            <w:r w:rsidRPr="00E44C76">
              <w:rPr>
                <w:rFonts w:cs="Arial"/>
                <w:b w:val="0"/>
                <w:szCs w:val="22"/>
                <w:lang w:val="en-GB"/>
              </w:rPr>
              <w:t>48. Damage to people and property</w:t>
            </w:r>
          </w:p>
        </w:tc>
        <w:tc>
          <w:tcPr>
            <w:tcW w:w="2778" w:type="pct"/>
            <w:tcBorders>
              <w:top w:val="single" w:sz="4" w:space="0" w:color="auto"/>
              <w:left w:val="single" w:sz="4" w:space="0" w:color="auto"/>
              <w:bottom w:val="single" w:sz="4" w:space="0" w:color="auto"/>
              <w:right w:val="single" w:sz="4" w:space="0" w:color="auto"/>
            </w:tcBorders>
            <w:hideMark/>
          </w:tcPr>
          <w:p w14:paraId="0AB4810E"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48.1 Train workers and drivers to respect the safety and rights of neighbouring people, communities and their properties to avoid disturbances. Supervise that they respect communities’ houses, cultures, animals, properties, customs and practices.</w:t>
            </w:r>
          </w:p>
        </w:tc>
        <w:tc>
          <w:tcPr>
            <w:tcW w:w="667" w:type="pct"/>
            <w:tcBorders>
              <w:top w:val="single" w:sz="4" w:space="0" w:color="auto"/>
              <w:left w:val="single" w:sz="4" w:space="0" w:color="auto"/>
              <w:bottom w:val="single" w:sz="4" w:space="0" w:color="auto"/>
              <w:right w:val="single" w:sz="4" w:space="0" w:color="auto"/>
            </w:tcBorders>
          </w:tcPr>
          <w:p w14:paraId="49C7A631"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B3F70CF" w14:textId="77777777" w:rsidR="007B6788" w:rsidRPr="00E44C76" w:rsidRDefault="007B6788" w:rsidP="00E44C76">
            <w:pPr>
              <w:rPr>
                <w:rFonts w:ascii="Arial" w:hAnsi="Arial" w:cs="Arial"/>
                <w:sz w:val="22"/>
                <w:szCs w:val="22"/>
                <w:lang w:val="en-GB"/>
              </w:rPr>
            </w:pPr>
          </w:p>
        </w:tc>
      </w:tr>
      <w:tr w:rsidR="007B6788" w:rsidRPr="00E44C76" w14:paraId="2AE32C25" w14:textId="77777777" w:rsidTr="00416A43">
        <w:trPr>
          <w:cantSplit/>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30D1F24A" w14:textId="77777777" w:rsidR="007B6788" w:rsidRPr="00E44C76" w:rsidRDefault="007B6788" w:rsidP="00E44C76">
            <w:pPr>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0148D1A9"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48.2 Appropriately fence, protect, light and sign-post site areas. Use hazard notices/signs/barriers to protect children and other vulnerable people from harm and prevent access to the sites to non-workers.</w:t>
            </w:r>
          </w:p>
        </w:tc>
        <w:tc>
          <w:tcPr>
            <w:tcW w:w="667" w:type="pct"/>
            <w:tcBorders>
              <w:top w:val="single" w:sz="4" w:space="0" w:color="auto"/>
              <w:left w:val="single" w:sz="4" w:space="0" w:color="auto"/>
              <w:bottom w:val="single" w:sz="4" w:space="0" w:color="auto"/>
              <w:right w:val="single" w:sz="4" w:space="0" w:color="auto"/>
            </w:tcBorders>
          </w:tcPr>
          <w:p w14:paraId="619FEC87"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4F41D05C" w14:textId="77777777" w:rsidR="007B6788" w:rsidRPr="00E44C76" w:rsidRDefault="007B6788" w:rsidP="00E44C76">
            <w:pPr>
              <w:rPr>
                <w:rFonts w:ascii="Arial" w:hAnsi="Arial" w:cs="Arial"/>
                <w:sz w:val="22"/>
                <w:szCs w:val="22"/>
                <w:lang w:val="en-GB"/>
              </w:rPr>
            </w:pPr>
          </w:p>
        </w:tc>
      </w:tr>
      <w:tr w:rsidR="007B6788" w:rsidRPr="00E44C76" w14:paraId="4EC52B1D" w14:textId="77777777" w:rsidTr="00416A43">
        <w:trPr>
          <w:cantSplit/>
        </w:trPr>
        <w:tc>
          <w:tcPr>
            <w:tcW w:w="888" w:type="pct"/>
            <w:tcBorders>
              <w:top w:val="single" w:sz="4" w:space="0" w:color="auto"/>
              <w:left w:val="single" w:sz="4" w:space="0" w:color="auto"/>
              <w:right w:val="single" w:sz="4" w:space="0" w:color="auto"/>
            </w:tcBorders>
          </w:tcPr>
          <w:p w14:paraId="60EBF7DD" w14:textId="327015B5" w:rsidR="007B6788" w:rsidRPr="00E44C76" w:rsidRDefault="007B6788" w:rsidP="00D7411F">
            <w:pPr>
              <w:pStyle w:val="CG2"/>
              <w:spacing w:before="120"/>
              <w:ind w:left="0" w:firstLine="0"/>
              <w:rPr>
                <w:rFonts w:cs="Arial"/>
                <w:szCs w:val="22"/>
                <w:lang w:val="en-GB"/>
              </w:rPr>
            </w:pPr>
            <w:bookmarkStart w:id="39" w:name="_Toc496876276"/>
            <w:bookmarkStart w:id="40" w:name="_Toc503885647"/>
            <w:bookmarkStart w:id="41" w:name="_Toc504029229"/>
            <w:r w:rsidRPr="00E44C76">
              <w:rPr>
                <w:rFonts w:cs="Arial"/>
                <w:b w:val="0"/>
                <w:szCs w:val="22"/>
                <w:lang w:val="en-GB"/>
              </w:rPr>
              <w:t>49.</w:t>
            </w:r>
            <w:r w:rsidR="00BA1192">
              <w:rPr>
                <w:rFonts w:cs="Arial"/>
                <w:b w:val="0"/>
                <w:szCs w:val="22"/>
                <w:lang w:val="en-GB"/>
              </w:rPr>
              <w:t xml:space="preserve"> </w:t>
            </w:r>
            <w:r w:rsidRPr="00E44C76">
              <w:rPr>
                <w:rFonts w:cs="Arial"/>
                <w:b w:val="0"/>
                <w:szCs w:val="22"/>
                <w:lang w:val="en-GB"/>
              </w:rPr>
              <w:t xml:space="preserve">Land </w:t>
            </w:r>
            <w:bookmarkEnd w:id="39"/>
            <w:bookmarkEnd w:id="40"/>
            <w:bookmarkEnd w:id="41"/>
            <w:r w:rsidRPr="00E44C76">
              <w:rPr>
                <w:rFonts w:cs="Arial"/>
                <w:b w:val="0"/>
                <w:szCs w:val="22"/>
                <w:lang w:val="en-GB"/>
              </w:rPr>
              <w:t>acquisition and land take</w:t>
            </w:r>
          </w:p>
        </w:tc>
        <w:tc>
          <w:tcPr>
            <w:tcW w:w="2778" w:type="pct"/>
            <w:tcBorders>
              <w:top w:val="single" w:sz="4" w:space="0" w:color="auto"/>
              <w:left w:val="single" w:sz="4" w:space="0" w:color="auto"/>
              <w:bottom w:val="single" w:sz="4" w:space="0" w:color="auto"/>
              <w:right w:val="single" w:sz="4" w:space="0" w:color="auto"/>
            </w:tcBorders>
            <w:hideMark/>
          </w:tcPr>
          <w:p w14:paraId="5790D0A5"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49.1 Check if permissions for building or storing/stocking material have been obtained, including if relevant from local authorities or private landholders. Obtain confirmation that in case of necessary resettlements, people have been compensated and if applicable, have been resettled. </w:t>
            </w:r>
          </w:p>
        </w:tc>
        <w:tc>
          <w:tcPr>
            <w:tcW w:w="667" w:type="pct"/>
            <w:tcBorders>
              <w:top w:val="single" w:sz="4" w:space="0" w:color="auto"/>
              <w:left w:val="single" w:sz="4" w:space="0" w:color="auto"/>
              <w:bottom w:val="single" w:sz="4" w:space="0" w:color="auto"/>
              <w:right w:val="single" w:sz="4" w:space="0" w:color="auto"/>
            </w:tcBorders>
          </w:tcPr>
          <w:p w14:paraId="69A13157"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67EEC9EB" w14:textId="77777777" w:rsidR="007B6788" w:rsidRPr="00E44C76" w:rsidRDefault="007B6788" w:rsidP="00E44C76">
            <w:pPr>
              <w:rPr>
                <w:rFonts w:ascii="Arial" w:hAnsi="Arial" w:cs="Arial"/>
                <w:sz w:val="22"/>
                <w:szCs w:val="22"/>
                <w:lang w:val="en-GB"/>
              </w:rPr>
            </w:pPr>
          </w:p>
        </w:tc>
      </w:tr>
      <w:tr w:rsidR="00100140" w:rsidRPr="00E44C76" w14:paraId="3C4AF7C4" w14:textId="77777777" w:rsidTr="00416A43">
        <w:trPr>
          <w:cantSplit/>
        </w:trPr>
        <w:tc>
          <w:tcPr>
            <w:tcW w:w="888" w:type="pct"/>
            <w:vMerge w:val="restart"/>
            <w:tcBorders>
              <w:top w:val="single" w:sz="4" w:space="0" w:color="auto"/>
              <w:left w:val="single" w:sz="4" w:space="0" w:color="auto"/>
              <w:right w:val="single" w:sz="4" w:space="0" w:color="auto"/>
            </w:tcBorders>
            <w:hideMark/>
          </w:tcPr>
          <w:p w14:paraId="7D13E334" w14:textId="325150F5" w:rsidR="00100140" w:rsidRPr="00E44C76" w:rsidRDefault="00100140" w:rsidP="00D7411F">
            <w:pPr>
              <w:spacing w:before="120"/>
              <w:jc w:val="left"/>
              <w:rPr>
                <w:rFonts w:ascii="Arial" w:hAnsi="Arial" w:cs="Arial"/>
                <w:sz w:val="22"/>
                <w:szCs w:val="22"/>
                <w:lang w:val="en-GB"/>
              </w:rPr>
            </w:pPr>
            <w:bookmarkStart w:id="42" w:name="_Toc496876277"/>
            <w:bookmarkStart w:id="43" w:name="_Toc503885648"/>
            <w:bookmarkStart w:id="44" w:name="_Toc504029230"/>
            <w:r w:rsidRPr="00E44C76">
              <w:rPr>
                <w:rFonts w:ascii="Arial" w:hAnsi="Arial" w:cs="Arial"/>
                <w:sz w:val="22"/>
                <w:szCs w:val="22"/>
                <w:lang w:val="en-GB"/>
              </w:rPr>
              <w:t>50. Traffic management</w:t>
            </w:r>
            <w:bookmarkEnd w:id="42"/>
            <w:bookmarkEnd w:id="43"/>
            <w:bookmarkEnd w:id="44"/>
          </w:p>
        </w:tc>
        <w:tc>
          <w:tcPr>
            <w:tcW w:w="2778" w:type="pct"/>
            <w:tcBorders>
              <w:top w:val="single" w:sz="4" w:space="0" w:color="auto"/>
              <w:left w:val="single" w:sz="4" w:space="0" w:color="auto"/>
              <w:bottom w:val="single" w:sz="4" w:space="0" w:color="auto"/>
              <w:right w:val="single" w:sz="4" w:space="0" w:color="auto"/>
            </w:tcBorders>
            <w:hideMark/>
          </w:tcPr>
          <w:p w14:paraId="7F0042C4" w14:textId="77777777" w:rsidR="00100140" w:rsidRPr="00E44C76" w:rsidRDefault="00100140" w:rsidP="00D7411F">
            <w:pPr>
              <w:spacing w:before="120"/>
              <w:rPr>
                <w:rFonts w:ascii="Arial" w:hAnsi="Arial" w:cs="Arial"/>
                <w:sz w:val="22"/>
                <w:szCs w:val="22"/>
                <w:lang w:val="en-GB"/>
              </w:rPr>
            </w:pPr>
            <w:r w:rsidRPr="00E44C76">
              <w:rPr>
                <w:rFonts w:ascii="Arial" w:hAnsi="Arial" w:cs="Arial"/>
                <w:sz w:val="22"/>
                <w:szCs w:val="22"/>
                <w:lang w:val="en-GB"/>
              </w:rPr>
              <w:t>50.1 Establish signage and create public awareness of increased traffic and of potential hazards caused by construction equipment near the Project Area and laydown areas.</w:t>
            </w:r>
          </w:p>
        </w:tc>
        <w:tc>
          <w:tcPr>
            <w:tcW w:w="667" w:type="pct"/>
            <w:tcBorders>
              <w:top w:val="single" w:sz="4" w:space="0" w:color="auto"/>
              <w:left w:val="single" w:sz="4" w:space="0" w:color="auto"/>
              <w:bottom w:val="single" w:sz="4" w:space="0" w:color="auto"/>
              <w:right w:val="single" w:sz="4" w:space="0" w:color="auto"/>
            </w:tcBorders>
          </w:tcPr>
          <w:p w14:paraId="480E433A"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6635E2CE" w14:textId="77777777" w:rsidR="00100140" w:rsidRPr="00E44C76" w:rsidRDefault="00100140" w:rsidP="00E44C76">
            <w:pPr>
              <w:rPr>
                <w:rFonts w:ascii="Arial" w:hAnsi="Arial" w:cs="Arial"/>
                <w:sz w:val="22"/>
                <w:szCs w:val="22"/>
                <w:lang w:val="en-GB"/>
              </w:rPr>
            </w:pPr>
          </w:p>
        </w:tc>
      </w:tr>
      <w:tr w:rsidR="00100140" w:rsidRPr="00E44C76" w14:paraId="3DA969DA" w14:textId="77777777" w:rsidTr="00416A43">
        <w:trPr>
          <w:cantSplit/>
        </w:trPr>
        <w:tc>
          <w:tcPr>
            <w:tcW w:w="888" w:type="pct"/>
            <w:vMerge/>
            <w:tcBorders>
              <w:left w:val="single" w:sz="4" w:space="0" w:color="auto"/>
              <w:right w:val="single" w:sz="4" w:space="0" w:color="auto"/>
            </w:tcBorders>
            <w:vAlign w:val="center"/>
            <w:hideMark/>
          </w:tcPr>
          <w:p w14:paraId="230FE881" w14:textId="77777777" w:rsidR="00100140" w:rsidRPr="00E44C76" w:rsidRDefault="00100140" w:rsidP="00D7411F">
            <w:pPr>
              <w:spacing w:before="120"/>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34576F96" w14:textId="77777777" w:rsidR="00100140" w:rsidRPr="00E44C76" w:rsidRDefault="00100140" w:rsidP="00D7411F">
            <w:pPr>
              <w:spacing w:before="120"/>
              <w:rPr>
                <w:rFonts w:ascii="Arial" w:hAnsi="Arial" w:cs="Arial"/>
                <w:sz w:val="22"/>
                <w:szCs w:val="22"/>
                <w:lang w:val="en-GB"/>
              </w:rPr>
            </w:pPr>
            <w:r w:rsidRPr="00E44C76">
              <w:rPr>
                <w:rFonts w:ascii="Arial" w:hAnsi="Arial" w:cs="Arial"/>
                <w:color w:val="000000"/>
                <w:sz w:val="22"/>
                <w:szCs w:val="22"/>
                <w:lang w:val="en-GB"/>
              </w:rPr>
              <w:t>50.2 Reduce accidents, by minimizing vehicle movements; train drivers for driving and security and check that they have the appropriate permits for driving vehicles.</w:t>
            </w:r>
          </w:p>
        </w:tc>
        <w:tc>
          <w:tcPr>
            <w:tcW w:w="667" w:type="pct"/>
            <w:tcBorders>
              <w:top w:val="single" w:sz="4" w:space="0" w:color="auto"/>
              <w:left w:val="single" w:sz="4" w:space="0" w:color="auto"/>
              <w:bottom w:val="single" w:sz="4" w:space="0" w:color="auto"/>
              <w:right w:val="single" w:sz="4" w:space="0" w:color="auto"/>
            </w:tcBorders>
          </w:tcPr>
          <w:p w14:paraId="1960955A"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294E5897" w14:textId="77777777" w:rsidR="00100140" w:rsidRPr="00E44C76" w:rsidRDefault="00100140" w:rsidP="00E44C76">
            <w:pPr>
              <w:rPr>
                <w:rFonts w:ascii="Arial" w:hAnsi="Arial" w:cs="Arial"/>
                <w:sz w:val="22"/>
                <w:szCs w:val="22"/>
                <w:lang w:val="en-GB"/>
              </w:rPr>
            </w:pPr>
          </w:p>
        </w:tc>
      </w:tr>
      <w:tr w:rsidR="00100140" w:rsidRPr="00E44C76" w14:paraId="2B4F04D6" w14:textId="77777777" w:rsidTr="00100140">
        <w:trPr>
          <w:cantSplit/>
          <w:trHeight w:val="981"/>
        </w:trPr>
        <w:tc>
          <w:tcPr>
            <w:tcW w:w="888" w:type="pct"/>
            <w:vMerge w:val="restart"/>
            <w:tcBorders>
              <w:left w:val="single" w:sz="4" w:space="0" w:color="auto"/>
              <w:right w:val="single" w:sz="4" w:space="0" w:color="auto"/>
            </w:tcBorders>
          </w:tcPr>
          <w:p w14:paraId="274EB799" w14:textId="4E096B0F" w:rsidR="00100140" w:rsidRPr="00E44C76" w:rsidRDefault="00100140" w:rsidP="00100140">
            <w:pPr>
              <w:spacing w:before="120"/>
              <w:jc w:val="left"/>
              <w:rPr>
                <w:rFonts w:ascii="Arial" w:hAnsi="Arial" w:cs="Arial"/>
                <w:sz w:val="22"/>
                <w:szCs w:val="22"/>
                <w:lang w:val="en-GB"/>
              </w:rPr>
            </w:pPr>
            <w:bookmarkStart w:id="45" w:name="_Toc496876278"/>
            <w:bookmarkStart w:id="46" w:name="_Toc503885649"/>
            <w:bookmarkStart w:id="47" w:name="_Toc504029231"/>
            <w:r w:rsidRPr="00E44C76">
              <w:rPr>
                <w:rFonts w:ascii="Arial" w:hAnsi="Arial" w:cs="Arial"/>
                <w:sz w:val="22"/>
                <w:szCs w:val="22"/>
                <w:lang w:val="en-GB"/>
              </w:rPr>
              <w:t>51. Fossils/</w:t>
            </w:r>
            <w:r w:rsidRPr="00E44C76">
              <w:rPr>
                <w:rFonts w:ascii="Arial" w:hAnsi="Arial" w:cs="Arial"/>
                <w:sz w:val="22"/>
                <w:szCs w:val="22"/>
                <w:lang w:val="en-GB"/>
              </w:rPr>
              <w:br/>
            </w:r>
            <w:proofErr w:type="spellStart"/>
            <w:r w:rsidRPr="00E44C76">
              <w:rPr>
                <w:rFonts w:ascii="Arial" w:hAnsi="Arial" w:cs="Arial"/>
                <w:sz w:val="22"/>
                <w:szCs w:val="22"/>
                <w:lang w:val="en-GB"/>
              </w:rPr>
              <w:t>Archaeolo</w:t>
            </w:r>
            <w:r>
              <w:rPr>
                <w:rFonts w:ascii="Arial" w:hAnsi="Arial" w:cs="Arial"/>
                <w:sz w:val="22"/>
                <w:szCs w:val="22"/>
                <w:lang w:val="en-GB"/>
              </w:rPr>
              <w:t>-</w:t>
            </w:r>
            <w:r w:rsidRPr="00E44C76">
              <w:rPr>
                <w:rFonts w:ascii="Arial" w:hAnsi="Arial" w:cs="Arial"/>
                <w:sz w:val="22"/>
                <w:szCs w:val="22"/>
                <w:lang w:val="en-GB"/>
              </w:rPr>
              <w:t>gical</w:t>
            </w:r>
            <w:proofErr w:type="spellEnd"/>
            <w:r w:rsidRPr="00E44C76">
              <w:rPr>
                <w:rFonts w:ascii="Arial" w:hAnsi="Arial" w:cs="Arial"/>
                <w:sz w:val="22"/>
                <w:szCs w:val="22"/>
                <w:lang w:val="en-GB"/>
              </w:rPr>
              <w:t xml:space="preserve"> Chance Finds</w:t>
            </w:r>
            <w:bookmarkEnd w:id="45"/>
            <w:bookmarkEnd w:id="46"/>
            <w:bookmarkEnd w:id="47"/>
          </w:p>
        </w:tc>
        <w:tc>
          <w:tcPr>
            <w:tcW w:w="2778" w:type="pct"/>
            <w:tcBorders>
              <w:top w:val="single" w:sz="4" w:space="0" w:color="auto"/>
              <w:left w:val="single" w:sz="4" w:space="0" w:color="auto"/>
              <w:bottom w:val="single" w:sz="4" w:space="0" w:color="auto"/>
              <w:right w:val="single" w:sz="4" w:space="0" w:color="auto"/>
            </w:tcBorders>
          </w:tcPr>
          <w:p w14:paraId="11E63589" w14:textId="77777777" w:rsidR="00100140" w:rsidRPr="00E44C76" w:rsidRDefault="00100140" w:rsidP="00D7411F">
            <w:pPr>
              <w:tabs>
                <w:tab w:val="left" w:pos="819"/>
              </w:tabs>
              <w:spacing w:before="120" w:line="240" w:lineRule="atLeast"/>
              <w:rPr>
                <w:rFonts w:ascii="Arial" w:hAnsi="Arial" w:cs="Arial"/>
                <w:sz w:val="22"/>
                <w:szCs w:val="22"/>
                <w:lang w:val="en-GB"/>
              </w:rPr>
            </w:pPr>
            <w:r w:rsidRPr="00E44C76">
              <w:rPr>
                <w:rFonts w:ascii="Arial" w:hAnsi="Arial" w:cs="Arial"/>
                <w:sz w:val="22"/>
                <w:szCs w:val="22"/>
                <w:lang w:val="en-GB"/>
              </w:rPr>
              <w:t xml:space="preserve">51.1 If applicable, establish specific procedures to manage the protection of archaeological and historical sites, chance finds and fossils. </w:t>
            </w:r>
          </w:p>
        </w:tc>
        <w:tc>
          <w:tcPr>
            <w:tcW w:w="667" w:type="pct"/>
            <w:tcBorders>
              <w:top w:val="single" w:sz="4" w:space="0" w:color="auto"/>
              <w:left w:val="single" w:sz="4" w:space="0" w:color="auto"/>
              <w:bottom w:val="single" w:sz="4" w:space="0" w:color="auto"/>
              <w:right w:val="single" w:sz="4" w:space="0" w:color="auto"/>
            </w:tcBorders>
          </w:tcPr>
          <w:p w14:paraId="47A09126"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75ED4A79" w14:textId="77777777" w:rsidR="00100140" w:rsidRPr="00E44C76" w:rsidRDefault="00100140" w:rsidP="00E44C76">
            <w:pPr>
              <w:rPr>
                <w:rFonts w:ascii="Arial" w:hAnsi="Arial" w:cs="Arial"/>
                <w:sz w:val="22"/>
                <w:szCs w:val="22"/>
                <w:lang w:val="en-GB"/>
              </w:rPr>
            </w:pPr>
          </w:p>
        </w:tc>
      </w:tr>
      <w:tr w:rsidR="00100140" w:rsidRPr="00E44C76" w14:paraId="450A24FE" w14:textId="77777777" w:rsidTr="00E91575">
        <w:trPr>
          <w:cantSplit/>
        </w:trPr>
        <w:tc>
          <w:tcPr>
            <w:tcW w:w="888" w:type="pct"/>
            <w:vMerge/>
            <w:tcBorders>
              <w:left w:val="single" w:sz="4" w:space="0" w:color="auto"/>
              <w:bottom w:val="single" w:sz="4" w:space="0" w:color="auto"/>
              <w:right w:val="single" w:sz="4" w:space="0" w:color="auto"/>
            </w:tcBorders>
            <w:hideMark/>
          </w:tcPr>
          <w:p w14:paraId="11794968" w14:textId="7201E70A" w:rsidR="00100140" w:rsidRPr="00E44C76" w:rsidRDefault="00100140"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7501CF14" w14:textId="77777777" w:rsidR="00100140" w:rsidRPr="00E44C76" w:rsidRDefault="00100140" w:rsidP="00D7411F">
            <w:pPr>
              <w:spacing w:before="120"/>
              <w:rPr>
                <w:rFonts w:ascii="Arial" w:hAnsi="Arial" w:cs="Arial"/>
                <w:sz w:val="22"/>
                <w:szCs w:val="22"/>
                <w:lang w:val="en-GB"/>
              </w:rPr>
            </w:pPr>
            <w:r w:rsidRPr="00E44C76">
              <w:rPr>
                <w:rFonts w:ascii="Arial" w:hAnsi="Arial" w:cs="Arial"/>
                <w:sz w:val="22"/>
                <w:szCs w:val="22"/>
                <w:lang w:val="en-GB"/>
              </w:rPr>
              <w:t>51.2 Report all finds of cultural heritage (e.g. graves, old ceramic, old building fragments) immediately to the relevant authority and avoid construction in the vicinity of a chance find, fence the chance find and await instructions from the competent authority.</w:t>
            </w:r>
          </w:p>
        </w:tc>
        <w:tc>
          <w:tcPr>
            <w:tcW w:w="667" w:type="pct"/>
            <w:tcBorders>
              <w:top w:val="single" w:sz="4" w:space="0" w:color="auto"/>
              <w:left w:val="single" w:sz="4" w:space="0" w:color="auto"/>
              <w:bottom w:val="single" w:sz="4" w:space="0" w:color="auto"/>
              <w:right w:val="single" w:sz="4" w:space="0" w:color="auto"/>
            </w:tcBorders>
          </w:tcPr>
          <w:p w14:paraId="61722A39"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73CAC590" w14:textId="77777777" w:rsidR="00100140" w:rsidRPr="00E44C76" w:rsidRDefault="00100140" w:rsidP="00E44C76">
            <w:pPr>
              <w:rPr>
                <w:rFonts w:ascii="Arial" w:hAnsi="Arial" w:cs="Arial"/>
                <w:sz w:val="22"/>
                <w:szCs w:val="22"/>
                <w:lang w:val="en-GB"/>
              </w:rPr>
            </w:pPr>
          </w:p>
        </w:tc>
      </w:tr>
    </w:tbl>
    <w:p w14:paraId="3139EB88" w14:textId="77777777" w:rsidR="007B6788" w:rsidRPr="00E44C76" w:rsidRDefault="007B6788" w:rsidP="007B6788">
      <w:pPr>
        <w:rPr>
          <w:lang w:val="en-GB"/>
        </w:rPr>
      </w:pPr>
    </w:p>
    <w:p w14:paraId="2423913D" w14:textId="0387A3F6" w:rsidR="007B6788" w:rsidRPr="00E44C76" w:rsidRDefault="007B6788" w:rsidP="00046454">
      <w:pPr>
        <w:spacing w:before="60"/>
        <w:jc w:val="left"/>
        <w:rPr>
          <w:rFonts w:ascii="Arial" w:hAnsi="Arial" w:cs="Arial"/>
          <w:color w:val="000000"/>
          <w:sz w:val="20"/>
          <w:lang w:val="en-GB"/>
        </w:rPr>
      </w:pPr>
    </w:p>
    <w:p w14:paraId="05A9BCD5" w14:textId="5BBDEE26" w:rsidR="007B6788" w:rsidRPr="00E44C76" w:rsidRDefault="007B6788" w:rsidP="00046454">
      <w:pPr>
        <w:spacing w:before="60"/>
        <w:jc w:val="left"/>
        <w:rPr>
          <w:rFonts w:ascii="Arial" w:hAnsi="Arial" w:cs="Arial"/>
          <w:color w:val="000000"/>
          <w:sz w:val="20"/>
          <w:lang w:val="en-GB"/>
        </w:rPr>
      </w:pPr>
    </w:p>
    <w:p w14:paraId="20661F8B" w14:textId="08D4D504" w:rsidR="007B6788" w:rsidRPr="00E44C76" w:rsidRDefault="007B6788" w:rsidP="00046454">
      <w:pPr>
        <w:spacing w:before="60"/>
        <w:jc w:val="left"/>
        <w:rPr>
          <w:rFonts w:ascii="Arial" w:hAnsi="Arial" w:cs="Arial"/>
          <w:color w:val="000000"/>
          <w:sz w:val="20"/>
          <w:lang w:val="en-GB"/>
        </w:rPr>
      </w:pPr>
    </w:p>
    <w:p w14:paraId="67FCB2CC" w14:textId="2831AF5C" w:rsidR="007B6788" w:rsidRPr="00E44C76" w:rsidRDefault="007B6788" w:rsidP="00046454">
      <w:pPr>
        <w:spacing w:before="60"/>
        <w:jc w:val="left"/>
        <w:rPr>
          <w:rFonts w:ascii="Arial" w:hAnsi="Arial" w:cs="Arial"/>
          <w:color w:val="000000"/>
          <w:sz w:val="20"/>
          <w:lang w:val="en-GB"/>
        </w:rPr>
      </w:pPr>
    </w:p>
    <w:p w14:paraId="271DC345" w14:textId="77777777" w:rsidR="00100140" w:rsidRPr="00E44C76" w:rsidRDefault="00100140" w:rsidP="00046454">
      <w:pPr>
        <w:spacing w:before="60"/>
        <w:jc w:val="left"/>
        <w:rPr>
          <w:rFonts w:ascii="Arial" w:hAnsi="Arial" w:cs="Arial"/>
          <w:color w:val="000000"/>
          <w:sz w:val="20"/>
          <w:lang w:val="en-GB"/>
        </w:rPr>
      </w:pPr>
    </w:p>
    <w:p w14:paraId="632FBF0F" w14:textId="39C19F21" w:rsidR="007B6788" w:rsidRPr="00E44C76" w:rsidRDefault="007B6788" w:rsidP="00046454">
      <w:pPr>
        <w:spacing w:before="60"/>
        <w:jc w:val="left"/>
        <w:rPr>
          <w:rFonts w:ascii="Arial" w:hAnsi="Arial" w:cs="Arial"/>
          <w:color w:val="000000"/>
          <w:sz w:val="20"/>
          <w:lang w:val="en-GB"/>
        </w:rPr>
      </w:pPr>
    </w:p>
    <w:p w14:paraId="5402986B" w14:textId="029E1C23" w:rsidR="007B6788" w:rsidRPr="00E44C76" w:rsidRDefault="007B6788" w:rsidP="00046454">
      <w:pPr>
        <w:spacing w:before="60"/>
        <w:jc w:val="left"/>
        <w:rPr>
          <w:rFonts w:ascii="Arial" w:hAnsi="Arial" w:cs="Arial"/>
          <w:color w:val="000000"/>
          <w:sz w:val="20"/>
          <w:lang w:val="en-GB"/>
        </w:rPr>
      </w:pPr>
    </w:p>
    <w:p w14:paraId="06AA2756" w14:textId="48B3BFB2" w:rsidR="007B6788" w:rsidRPr="00E44C76" w:rsidRDefault="007B6788" w:rsidP="00046454">
      <w:pPr>
        <w:spacing w:before="60"/>
        <w:jc w:val="left"/>
        <w:rPr>
          <w:rFonts w:ascii="Arial" w:hAnsi="Arial" w:cs="Arial"/>
          <w:color w:val="000000"/>
          <w:sz w:val="20"/>
          <w:lang w:val="en-GB"/>
        </w:rPr>
      </w:pPr>
    </w:p>
    <w:p w14:paraId="32CDFC01" w14:textId="23496F95" w:rsidR="007B6788" w:rsidRPr="00E44C76" w:rsidRDefault="007B6788" w:rsidP="00046454">
      <w:pPr>
        <w:spacing w:before="60"/>
        <w:jc w:val="left"/>
        <w:rPr>
          <w:rFonts w:ascii="Arial" w:hAnsi="Arial" w:cs="Arial"/>
          <w:color w:val="000000"/>
          <w:sz w:val="20"/>
          <w:lang w:val="en-GB"/>
        </w:rPr>
      </w:pPr>
    </w:p>
    <w:p w14:paraId="534A69F7" w14:textId="68D00377" w:rsidR="007B6788" w:rsidRPr="00E44C76" w:rsidRDefault="007B6788" w:rsidP="00046454">
      <w:pPr>
        <w:spacing w:before="60"/>
        <w:jc w:val="left"/>
        <w:rPr>
          <w:rFonts w:ascii="Arial" w:hAnsi="Arial" w:cs="Arial"/>
          <w:color w:val="000000"/>
          <w:sz w:val="20"/>
          <w:lang w:val="en-GB"/>
        </w:rPr>
      </w:pPr>
    </w:p>
    <w:p w14:paraId="0F21EB2A" w14:textId="23475232" w:rsidR="007B6788" w:rsidRPr="00E44C76" w:rsidRDefault="007B6788" w:rsidP="00046454">
      <w:pPr>
        <w:spacing w:before="60"/>
        <w:jc w:val="left"/>
        <w:rPr>
          <w:rFonts w:ascii="Arial" w:hAnsi="Arial" w:cs="Arial"/>
          <w:color w:val="000000"/>
          <w:sz w:val="20"/>
          <w:lang w:val="en-GB"/>
        </w:rPr>
      </w:pPr>
    </w:p>
    <w:bookmarkEnd w:id="2"/>
    <w:bookmarkEnd w:id="3"/>
    <w:p w14:paraId="02291AE4" w14:textId="7DF93E51" w:rsidR="007B6788" w:rsidRPr="00E44C76" w:rsidRDefault="007B6788" w:rsidP="00046454">
      <w:pPr>
        <w:spacing w:before="60"/>
        <w:jc w:val="left"/>
        <w:rPr>
          <w:rFonts w:ascii="Arial" w:hAnsi="Arial" w:cs="Arial"/>
          <w:color w:val="000000"/>
          <w:sz w:val="20"/>
          <w:lang w:val="en-GB"/>
        </w:rPr>
      </w:pPr>
    </w:p>
    <w:sectPr w:rsidR="007B6788" w:rsidRPr="00E44C76" w:rsidSect="00B2040B">
      <w:headerReference w:type="even" r:id="rId11"/>
      <w:headerReference w:type="default" r:id="rId12"/>
      <w:endnotePr>
        <w:numFmt w:val="decimal"/>
      </w:endnotePr>
      <w:pgSz w:w="11906" w:h="16837" w:code="9"/>
      <w:pgMar w:top="1440" w:right="1440"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E0CA" w14:textId="77777777" w:rsidR="000E2A08" w:rsidRDefault="000E2A08">
      <w:r>
        <w:separator/>
      </w:r>
    </w:p>
  </w:endnote>
  <w:endnote w:type="continuationSeparator" w:id="0">
    <w:p w14:paraId="2F12B230" w14:textId="77777777" w:rsidR="000E2A08" w:rsidRDefault="000E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FW Centro Sans">
    <w:altName w:val="Corbel"/>
    <w:panose1 w:val="00000000000000000000"/>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996A" w14:textId="77777777" w:rsidR="000E2A08" w:rsidRDefault="000E2A08">
      <w:r>
        <w:separator/>
      </w:r>
    </w:p>
  </w:footnote>
  <w:footnote w:type="continuationSeparator" w:id="0">
    <w:p w14:paraId="6848654C" w14:textId="77777777" w:rsidR="000E2A08" w:rsidRDefault="000E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08C" w14:textId="564FF3F2" w:rsidR="00A23434" w:rsidRPr="000F7584" w:rsidRDefault="00A23434" w:rsidP="00DB15EF">
    <w:pPr>
      <w:pStyle w:val="Header"/>
      <w:pBdr>
        <w:bottom w:val="single" w:sz="6" w:space="1" w:color="auto"/>
      </w:pBdr>
      <w:tabs>
        <w:tab w:val="right" w:pos="8931"/>
      </w:tabs>
      <w:ind w:right="-285"/>
      <w:rPr>
        <w:rFonts w:ascii="Arial" w:hAnsi="Arial" w:cs="Arial"/>
      </w:rPr>
    </w:pPr>
    <w:r w:rsidRPr="00452DB5">
      <w:rPr>
        <w:rStyle w:val="PageNumber"/>
        <w:rFonts w:ascii="Arial" w:hAnsi="Arial" w:cs="Arial"/>
      </w:rPr>
      <w:fldChar w:fldCharType="begin"/>
    </w:r>
    <w:r w:rsidRPr="00452DB5">
      <w:rPr>
        <w:rStyle w:val="PageNumber"/>
        <w:rFonts w:ascii="Arial" w:hAnsi="Arial" w:cs="Arial"/>
      </w:rPr>
      <w:instrText xml:space="preserve"> PAGE </w:instrText>
    </w:r>
    <w:r w:rsidRPr="00452DB5">
      <w:rPr>
        <w:rStyle w:val="PageNumber"/>
        <w:rFonts w:ascii="Arial" w:hAnsi="Arial" w:cs="Arial"/>
      </w:rPr>
      <w:fldChar w:fldCharType="separate"/>
    </w:r>
    <w:r w:rsidR="008417C8">
      <w:rPr>
        <w:rStyle w:val="PageNumber"/>
        <w:rFonts w:ascii="Arial" w:hAnsi="Arial" w:cs="Arial"/>
        <w:noProof/>
      </w:rPr>
      <w:t>98</w:t>
    </w:r>
    <w:r w:rsidRPr="00452DB5">
      <w:rPr>
        <w:rStyle w:val="PageNumber"/>
        <w:rFonts w:ascii="Arial" w:hAnsi="Arial" w:cs="Arial"/>
      </w:rPr>
      <w:fldChar w:fldCharType="end"/>
    </w:r>
    <w:r>
      <w:rPr>
        <w:rStyle w:val="PageNumber"/>
        <w:rFonts w:ascii="Arial" w:hAnsi="Arial" w:cs="Arial"/>
      </w:rPr>
      <w:tab/>
    </w:r>
    <w:r w:rsidRPr="00452DB5">
      <w:rPr>
        <w:rFonts w:ascii="Arial" w:hAnsi="Arial" w:cs="Arial"/>
        <w:lang w:val="fr-FR"/>
      </w:rPr>
      <w:t xml:space="preserve">Section X.  </w:t>
    </w:r>
    <w:proofErr w:type="spellStart"/>
    <w:r w:rsidRPr="00452DB5">
      <w:rPr>
        <w:rFonts w:ascii="Arial" w:hAnsi="Arial" w:cs="Arial"/>
        <w:lang w:val="fr-FR"/>
      </w:rPr>
      <w:t>Contract</w:t>
    </w:r>
    <w:proofErr w:type="spellEnd"/>
    <w:r w:rsidRPr="00452DB5">
      <w:rPr>
        <w:rFonts w:ascii="Arial" w:hAnsi="Arial" w:cs="Arial"/>
        <w:lang w:val="fr-FR"/>
      </w:rPr>
      <w:t xml:space="preserve">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D405" w14:textId="14170986" w:rsidR="00A23434" w:rsidRPr="00452DB5" w:rsidRDefault="00A23434" w:rsidP="0062431A">
    <w:pPr>
      <w:pStyle w:val="Header"/>
      <w:pBdr>
        <w:bottom w:val="single" w:sz="6" w:space="1" w:color="auto"/>
      </w:pBdr>
      <w:tabs>
        <w:tab w:val="right" w:pos="9214"/>
      </w:tabs>
      <w:ind w:right="-142"/>
      <w:rPr>
        <w:rStyle w:val="PageNumber"/>
        <w:rFonts w:ascii="Arial" w:hAnsi="Arial" w:cs="Arial"/>
      </w:rPr>
    </w:pPr>
    <w:r>
      <w:rPr>
        <w:rStyle w:val="PageNumber"/>
        <w:rFonts w:ascii="Arial" w:hAnsi="Arial" w:cs="Arial"/>
      </w:rPr>
      <w:tab/>
    </w:r>
    <w:r w:rsidRPr="00452DB5">
      <w:rPr>
        <w:rStyle w:val="PageNumber"/>
        <w:rFonts w:ascii="Arial" w:hAnsi="Arial" w:cs="Arial"/>
      </w:rPr>
      <w:fldChar w:fldCharType="begin"/>
    </w:r>
    <w:r w:rsidRPr="00452DB5">
      <w:rPr>
        <w:rStyle w:val="PageNumber"/>
        <w:rFonts w:ascii="Arial" w:hAnsi="Arial" w:cs="Arial"/>
      </w:rPr>
      <w:instrText xml:space="preserve"> PAGE </w:instrText>
    </w:r>
    <w:r w:rsidRPr="00452DB5">
      <w:rPr>
        <w:rStyle w:val="PageNumber"/>
        <w:rFonts w:ascii="Arial" w:hAnsi="Arial" w:cs="Arial"/>
      </w:rPr>
      <w:fldChar w:fldCharType="separate"/>
    </w:r>
    <w:r w:rsidR="008417C8">
      <w:rPr>
        <w:rStyle w:val="PageNumber"/>
        <w:rFonts w:ascii="Arial" w:hAnsi="Arial" w:cs="Arial"/>
        <w:noProof/>
      </w:rPr>
      <w:t>99</w:t>
    </w:r>
    <w:r w:rsidRPr="00452DB5">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720"/>
      </w:pPr>
      <w:rPr>
        <w:rFonts w:ascii="Calibri" w:hAnsi="Calibri" w:cs="Calibri"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2" w15:restartNumberingAfterBreak="0">
    <w:nsid w:val="00C12451"/>
    <w:multiLevelType w:val="hybridMultilevel"/>
    <w:tmpl w:val="6A7EFA8E"/>
    <w:lvl w:ilvl="0" w:tplc="A25401A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216E30"/>
    <w:multiLevelType w:val="hybridMultilevel"/>
    <w:tmpl w:val="09A0B81A"/>
    <w:lvl w:ilvl="0" w:tplc="37AE60CC">
      <w:start w:val="2"/>
      <w:numFmt w:val="decimal"/>
      <w:lvlText w:val="%1."/>
      <w:lvlJc w:val="left"/>
      <w:pPr>
        <w:ind w:left="720" w:hanging="360"/>
      </w:pPr>
      <w:rPr>
        <w:rFonts w:ascii="Arial" w:hAnsi="Arial" w:cs="Aria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036B4261"/>
    <w:multiLevelType w:val="hybridMultilevel"/>
    <w:tmpl w:val="7C263430"/>
    <w:lvl w:ilvl="0" w:tplc="5BD69A7C">
      <w:start w:val="2"/>
      <w:numFmt w:val="lowerLetter"/>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305EC9"/>
    <w:multiLevelType w:val="hybridMultilevel"/>
    <w:tmpl w:val="0CB49A8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7"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09D72AF9"/>
    <w:multiLevelType w:val="hybridMultilevel"/>
    <w:tmpl w:val="BF38558A"/>
    <w:name w:val="DE Standard"/>
    <w:lvl w:ilvl="0" w:tplc="DE0CEC9A">
      <w:start w:val="1"/>
      <w:numFmt w:val="bullet"/>
      <w:lvlText w:val=""/>
      <w:lvlJc w:val="left"/>
      <w:pPr>
        <w:ind w:left="1710" w:hanging="360"/>
      </w:pPr>
      <w:rPr>
        <w:rFonts w:ascii="Symbol" w:hAnsi="Symbol" w:hint="default"/>
      </w:rPr>
    </w:lvl>
    <w:lvl w:ilvl="1" w:tplc="58E0DBC2" w:tentative="1">
      <w:start w:val="1"/>
      <w:numFmt w:val="bullet"/>
      <w:lvlText w:val="o"/>
      <w:lvlJc w:val="left"/>
      <w:pPr>
        <w:ind w:left="2430" w:hanging="360"/>
      </w:pPr>
      <w:rPr>
        <w:rFonts w:ascii="Courier New" w:hAnsi="Courier New" w:cs="Courier New" w:hint="default"/>
      </w:rPr>
    </w:lvl>
    <w:lvl w:ilvl="2" w:tplc="35849704" w:tentative="1">
      <w:start w:val="1"/>
      <w:numFmt w:val="bullet"/>
      <w:lvlText w:val=""/>
      <w:lvlJc w:val="left"/>
      <w:pPr>
        <w:ind w:left="3150" w:hanging="360"/>
      </w:pPr>
      <w:rPr>
        <w:rFonts w:ascii="Wingdings" w:hAnsi="Wingdings" w:hint="default"/>
      </w:rPr>
    </w:lvl>
    <w:lvl w:ilvl="3" w:tplc="DBC22630" w:tentative="1">
      <w:start w:val="1"/>
      <w:numFmt w:val="bullet"/>
      <w:lvlText w:val=""/>
      <w:lvlJc w:val="left"/>
      <w:pPr>
        <w:ind w:left="3870" w:hanging="360"/>
      </w:pPr>
      <w:rPr>
        <w:rFonts w:ascii="Symbol" w:hAnsi="Symbol" w:hint="default"/>
      </w:rPr>
    </w:lvl>
    <w:lvl w:ilvl="4" w:tplc="677A24DE" w:tentative="1">
      <w:start w:val="1"/>
      <w:numFmt w:val="bullet"/>
      <w:lvlText w:val="o"/>
      <w:lvlJc w:val="left"/>
      <w:pPr>
        <w:ind w:left="4590" w:hanging="360"/>
      </w:pPr>
      <w:rPr>
        <w:rFonts w:ascii="Courier New" w:hAnsi="Courier New" w:cs="Courier New" w:hint="default"/>
      </w:rPr>
    </w:lvl>
    <w:lvl w:ilvl="5" w:tplc="B24EE406" w:tentative="1">
      <w:start w:val="1"/>
      <w:numFmt w:val="bullet"/>
      <w:lvlText w:val=""/>
      <w:lvlJc w:val="left"/>
      <w:pPr>
        <w:ind w:left="5310" w:hanging="360"/>
      </w:pPr>
      <w:rPr>
        <w:rFonts w:ascii="Wingdings" w:hAnsi="Wingdings" w:hint="default"/>
      </w:rPr>
    </w:lvl>
    <w:lvl w:ilvl="6" w:tplc="4E78E360" w:tentative="1">
      <w:start w:val="1"/>
      <w:numFmt w:val="bullet"/>
      <w:lvlText w:val=""/>
      <w:lvlJc w:val="left"/>
      <w:pPr>
        <w:ind w:left="6030" w:hanging="360"/>
      </w:pPr>
      <w:rPr>
        <w:rFonts w:ascii="Symbol" w:hAnsi="Symbol" w:hint="default"/>
      </w:rPr>
    </w:lvl>
    <w:lvl w:ilvl="7" w:tplc="6C20761A" w:tentative="1">
      <w:start w:val="1"/>
      <w:numFmt w:val="bullet"/>
      <w:lvlText w:val="o"/>
      <w:lvlJc w:val="left"/>
      <w:pPr>
        <w:ind w:left="6750" w:hanging="360"/>
      </w:pPr>
      <w:rPr>
        <w:rFonts w:ascii="Courier New" w:hAnsi="Courier New" w:cs="Courier New" w:hint="default"/>
      </w:rPr>
    </w:lvl>
    <w:lvl w:ilvl="8" w:tplc="27F407BC" w:tentative="1">
      <w:start w:val="1"/>
      <w:numFmt w:val="bullet"/>
      <w:lvlText w:val=""/>
      <w:lvlJc w:val="left"/>
      <w:pPr>
        <w:ind w:left="7470" w:hanging="360"/>
      </w:pPr>
      <w:rPr>
        <w:rFonts w:ascii="Wingdings" w:hAnsi="Wingdings" w:hint="default"/>
      </w:rPr>
    </w:lvl>
  </w:abstractNum>
  <w:abstractNum w:abstractNumId="9"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F337DB"/>
    <w:multiLevelType w:val="hybridMultilevel"/>
    <w:tmpl w:val="F64A2122"/>
    <w:lvl w:ilvl="0" w:tplc="AF643C16">
      <w:start w:val="1"/>
      <w:numFmt w:val="lowerLetter"/>
      <w:lvlText w:val="%1)"/>
      <w:lvlJc w:val="left"/>
      <w:pPr>
        <w:ind w:left="720" w:hanging="360"/>
      </w:pPr>
    </w:lvl>
    <w:lvl w:ilvl="1" w:tplc="65CA8F48" w:tentative="1">
      <w:start w:val="1"/>
      <w:numFmt w:val="lowerLetter"/>
      <w:lvlText w:val="%2."/>
      <w:lvlJc w:val="left"/>
      <w:pPr>
        <w:ind w:left="1440" w:hanging="360"/>
      </w:pPr>
    </w:lvl>
    <w:lvl w:ilvl="2" w:tplc="4F0C011E" w:tentative="1">
      <w:start w:val="1"/>
      <w:numFmt w:val="lowerRoman"/>
      <w:lvlText w:val="%3."/>
      <w:lvlJc w:val="right"/>
      <w:pPr>
        <w:ind w:left="2160" w:hanging="180"/>
      </w:pPr>
    </w:lvl>
    <w:lvl w:ilvl="3" w:tplc="47144D7A" w:tentative="1">
      <w:start w:val="1"/>
      <w:numFmt w:val="decimal"/>
      <w:lvlText w:val="%4."/>
      <w:lvlJc w:val="left"/>
      <w:pPr>
        <w:ind w:left="2880" w:hanging="360"/>
      </w:pPr>
    </w:lvl>
    <w:lvl w:ilvl="4" w:tplc="AE5A204A" w:tentative="1">
      <w:start w:val="1"/>
      <w:numFmt w:val="lowerLetter"/>
      <w:lvlText w:val="%5."/>
      <w:lvlJc w:val="left"/>
      <w:pPr>
        <w:ind w:left="3600" w:hanging="360"/>
      </w:pPr>
    </w:lvl>
    <w:lvl w:ilvl="5" w:tplc="FCA01890" w:tentative="1">
      <w:start w:val="1"/>
      <w:numFmt w:val="lowerRoman"/>
      <w:lvlText w:val="%6."/>
      <w:lvlJc w:val="right"/>
      <w:pPr>
        <w:ind w:left="4320" w:hanging="180"/>
      </w:pPr>
    </w:lvl>
    <w:lvl w:ilvl="6" w:tplc="93244AEC" w:tentative="1">
      <w:start w:val="1"/>
      <w:numFmt w:val="decimal"/>
      <w:lvlText w:val="%7."/>
      <w:lvlJc w:val="left"/>
      <w:pPr>
        <w:ind w:left="5040" w:hanging="360"/>
      </w:pPr>
    </w:lvl>
    <w:lvl w:ilvl="7" w:tplc="92425292" w:tentative="1">
      <w:start w:val="1"/>
      <w:numFmt w:val="lowerLetter"/>
      <w:lvlText w:val="%8."/>
      <w:lvlJc w:val="left"/>
      <w:pPr>
        <w:ind w:left="5760" w:hanging="360"/>
      </w:pPr>
    </w:lvl>
    <w:lvl w:ilvl="8" w:tplc="25E07558" w:tentative="1">
      <w:start w:val="1"/>
      <w:numFmt w:val="lowerRoman"/>
      <w:lvlText w:val="%9."/>
      <w:lvlJc w:val="right"/>
      <w:pPr>
        <w:ind w:left="6480" w:hanging="180"/>
      </w:pPr>
    </w:lvl>
  </w:abstractNum>
  <w:abstractNum w:abstractNumId="11"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2" w15:restartNumberingAfterBreak="0">
    <w:nsid w:val="0FCB1559"/>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1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16" w15:restartNumberingAfterBreak="0">
    <w:nsid w:val="17EC764E"/>
    <w:multiLevelType w:val="hybridMultilevel"/>
    <w:tmpl w:val="2BC0B898"/>
    <w:lvl w:ilvl="0" w:tplc="2162F8C2">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BA1777"/>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461A7"/>
    <w:multiLevelType w:val="hybridMultilevel"/>
    <w:tmpl w:val="32A69B8A"/>
    <w:lvl w:ilvl="0" w:tplc="79E0FBA6">
      <w:start w:val="1"/>
      <w:numFmt w:val="lowerRoman"/>
      <w:lvlText w:val="%1."/>
      <w:lvlJc w:val="right"/>
      <w:pPr>
        <w:ind w:left="2563" w:hanging="360"/>
      </w:pPr>
      <w:rPr>
        <w:rFonts w:cs="Times New Roman"/>
      </w:r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19"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0" w15:restartNumberingAfterBreak="0">
    <w:nsid w:val="211733A6"/>
    <w:multiLevelType w:val="hybridMultilevel"/>
    <w:tmpl w:val="403247F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28748E7"/>
    <w:multiLevelType w:val="hybridMultilevel"/>
    <w:tmpl w:val="0D12D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B401F8"/>
    <w:multiLevelType w:val="hybridMultilevel"/>
    <w:tmpl w:val="FB963FF8"/>
    <w:lvl w:ilvl="0" w:tplc="4070692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3FE0C06"/>
    <w:multiLevelType w:val="hybridMultilevel"/>
    <w:tmpl w:val="C4CE960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6" w15:restartNumberingAfterBreak="0">
    <w:nsid w:val="26635F6A"/>
    <w:multiLevelType w:val="hybridMultilevel"/>
    <w:tmpl w:val="4404DFD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268F7DE4"/>
    <w:multiLevelType w:val="hybridMultilevel"/>
    <w:tmpl w:val="B0D45D04"/>
    <w:lvl w:ilvl="0" w:tplc="19F2DBFC">
      <w:start w:val="1"/>
      <w:numFmt w:val="lowerRoman"/>
      <w:lvlText w:val="(%1)"/>
      <w:lvlJc w:val="left"/>
      <w:pPr>
        <w:tabs>
          <w:tab w:val="num" w:pos="720"/>
        </w:tabs>
        <w:ind w:left="720" w:hanging="360"/>
      </w:pPr>
      <w:rPr>
        <w:rFonts w:cs="Times New Roman" w:hint="default"/>
        <w:b w:val="0"/>
        <w:i w:val="0"/>
      </w:rPr>
    </w:lvl>
    <w:lvl w:ilvl="1" w:tplc="EE4EA4F0" w:tentative="1">
      <w:start w:val="1"/>
      <w:numFmt w:val="bullet"/>
      <w:lvlText w:val="o"/>
      <w:lvlJc w:val="left"/>
      <w:pPr>
        <w:tabs>
          <w:tab w:val="num" w:pos="1440"/>
        </w:tabs>
        <w:ind w:left="1440" w:hanging="360"/>
      </w:pPr>
      <w:rPr>
        <w:rFonts w:ascii="Courier New" w:hAnsi="Courier New" w:hint="default"/>
      </w:rPr>
    </w:lvl>
    <w:lvl w:ilvl="2" w:tplc="3A96E11E" w:tentative="1">
      <w:start w:val="1"/>
      <w:numFmt w:val="bullet"/>
      <w:lvlText w:val=""/>
      <w:lvlJc w:val="left"/>
      <w:pPr>
        <w:tabs>
          <w:tab w:val="num" w:pos="2160"/>
        </w:tabs>
        <w:ind w:left="2160" w:hanging="360"/>
      </w:pPr>
      <w:rPr>
        <w:rFonts w:ascii="Wingdings" w:hAnsi="Wingdings" w:hint="default"/>
      </w:rPr>
    </w:lvl>
    <w:lvl w:ilvl="3" w:tplc="DB504122" w:tentative="1">
      <w:start w:val="1"/>
      <w:numFmt w:val="bullet"/>
      <w:lvlText w:val=""/>
      <w:lvlJc w:val="left"/>
      <w:pPr>
        <w:tabs>
          <w:tab w:val="num" w:pos="2880"/>
        </w:tabs>
        <w:ind w:left="2880" w:hanging="360"/>
      </w:pPr>
      <w:rPr>
        <w:rFonts w:ascii="Symbol" w:hAnsi="Symbol" w:hint="default"/>
      </w:rPr>
    </w:lvl>
    <w:lvl w:ilvl="4" w:tplc="058AE720" w:tentative="1">
      <w:start w:val="1"/>
      <w:numFmt w:val="bullet"/>
      <w:lvlText w:val="o"/>
      <w:lvlJc w:val="left"/>
      <w:pPr>
        <w:tabs>
          <w:tab w:val="num" w:pos="3600"/>
        </w:tabs>
        <w:ind w:left="3600" w:hanging="360"/>
      </w:pPr>
      <w:rPr>
        <w:rFonts w:ascii="Courier New" w:hAnsi="Courier New" w:hint="default"/>
      </w:rPr>
    </w:lvl>
    <w:lvl w:ilvl="5" w:tplc="5786160E" w:tentative="1">
      <w:start w:val="1"/>
      <w:numFmt w:val="bullet"/>
      <w:lvlText w:val=""/>
      <w:lvlJc w:val="left"/>
      <w:pPr>
        <w:tabs>
          <w:tab w:val="num" w:pos="4320"/>
        </w:tabs>
        <w:ind w:left="4320" w:hanging="360"/>
      </w:pPr>
      <w:rPr>
        <w:rFonts w:ascii="Wingdings" w:hAnsi="Wingdings" w:hint="default"/>
      </w:rPr>
    </w:lvl>
    <w:lvl w:ilvl="6" w:tplc="9ABA500C" w:tentative="1">
      <w:start w:val="1"/>
      <w:numFmt w:val="bullet"/>
      <w:lvlText w:val=""/>
      <w:lvlJc w:val="left"/>
      <w:pPr>
        <w:tabs>
          <w:tab w:val="num" w:pos="5040"/>
        </w:tabs>
        <w:ind w:left="5040" w:hanging="360"/>
      </w:pPr>
      <w:rPr>
        <w:rFonts w:ascii="Symbol" w:hAnsi="Symbol" w:hint="default"/>
      </w:rPr>
    </w:lvl>
    <w:lvl w:ilvl="7" w:tplc="67522AD0" w:tentative="1">
      <w:start w:val="1"/>
      <w:numFmt w:val="bullet"/>
      <w:lvlText w:val="o"/>
      <w:lvlJc w:val="left"/>
      <w:pPr>
        <w:tabs>
          <w:tab w:val="num" w:pos="5760"/>
        </w:tabs>
        <w:ind w:left="5760" w:hanging="360"/>
      </w:pPr>
      <w:rPr>
        <w:rFonts w:ascii="Courier New" w:hAnsi="Courier New" w:hint="default"/>
      </w:rPr>
    </w:lvl>
    <w:lvl w:ilvl="8" w:tplc="E02A60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5F13CD"/>
    <w:multiLevelType w:val="hybridMultilevel"/>
    <w:tmpl w:val="A49C7F32"/>
    <w:lvl w:ilvl="0" w:tplc="04070001">
      <w:start w:val="1"/>
      <w:numFmt w:val="bullet"/>
      <w:lvlText w:val=""/>
      <w:lvlJc w:val="left"/>
      <w:pPr>
        <w:ind w:left="854" w:hanging="360"/>
      </w:pPr>
      <w:rPr>
        <w:rFonts w:ascii="Symbol" w:hAnsi="Symbol" w:hint="default"/>
      </w:rPr>
    </w:lvl>
    <w:lvl w:ilvl="1" w:tplc="08070003" w:tentative="1">
      <w:start w:val="1"/>
      <w:numFmt w:val="bullet"/>
      <w:lvlText w:val="o"/>
      <w:lvlJc w:val="left"/>
      <w:pPr>
        <w:ind w:left="1574" w:hanging="360"/>
      </w:pPr>
      <w:rPr>
        <w:rFonts w:ascii="Courier New" w:hAnsi="Courier New" w:cs="Courier New" w:hint="default"/>
      </w:rPr>
    </w:lvl>
    <w:lvl w:ilvl="2" w:tplc="08070005" w:tentative="1">
      <w:start w:val="1"/>
      <w:numFmt w:val="bullet"/>
      <w:lvlText w:val=""/>
      <w:lvlJc w:val="left"/>
      <w:pPr>
        <w:ind w:left="2294" w:hanging="360"/>
      </w:pPr>
      <w:rPr>
        <w:rFonts w:ascii="Wingdings" w:hAnsi="Wingdings" w:hint="default"/>
      </w:rPr>
    </w:lvl>
    <w:lvl w:ilvl="3" w:tplc="08070001" w:tentative="1">
      <w:start w:val="1"/>
      <w:numFmt w:val="bullet"/>
      <w:lvlText w:val=""/>
      <w:lvlJc w:val="left"/>
      <w:pPr>
        <w:ind w:left="3014" w:hanging="360"/>
      </w:pPr>
      <w:rPr>
        <w:rFonts w:ascii="Symbol" w:hAnsi="Symbol" w:hint="default"/>
      </w:rPr>
    </w:lvl>
    <w:lvl w:ilvl="4" w:tplc="08070003" w:tentative="1">
      <w:start w:val="1"/>
      <w:numFmt w:val="bullet"/>
      <w:lvlText w:val="o"/>
      <w:lvlJc w:val="left"/>
      <w:pPr>
        <w:ind w:left="3734" w:hanging="360"/>
      </w:pPr>
      <w:rPr>
        <w:rFonts w:ascii="Courier New" w:hAnsi="Courier New" w:cs="Courier New" w:hint="default"/>
      </w:rPr>
    </w:lvl>
    <w:lvl w:ilvl="5" w:tplc="08070005" w:tentative="1">
      <w:start w:val="1"/>
      <w:numFmt w:val="bullet"/>
      <w:lvlText w:val=""/>
      <w:lvlJc w:val="left"/>
      <w:pPr>
        <w:ind w:left="4454" w:hanging="360"/>
      </w:pPr>
      <w:rPr>
        <w:rFonts w:ascii="Wingdings" w:hAnsi="Wingdings" w:hint="default"/>
      </w:rPr>
    </w:lvl>
    <w:lvl w:ilvl="6" w:tplc="08070001" w:tentative="1">
      <w:start w:val="1"/>
      <w:numFmt w:val="bullet"/>
      <w:lvlText w:val=""/>
      <w:lvlJc w:val="left"/>
      <w:pPr>
        <w:ind w:left="5174" w:hanging="360"/>
      </w:pPr>
      <w:rPr>
        <w:rFonts w:ascii="Symbol" w:hAnsi="Symbol" w:hint="default"/>
      </w:rPr>
    </w:lvl>
    <w:lvl w:ilvl="7" w:tplc="08070003" w:tentative="1">
      <w:start w:val="1"/>
      <w:numFmt w:val="bullet"/>
      <w:lvlText w:val="o"/>
      <w:lvlJc w:val="left"/>
      <w:pPr>
        <w:ind w:left="5894" w:hanging="360"/>
      </w:pPr>
      <w:rPr>
        <w:rFonts w:ascii="Courier New" w:hAnsi="Courier New" w:cs="Courier New" w:hint="default"/>
      </w:rPr>
    </w:lvl>
    <w:lvl w:ilvl="8" w:tplc="08070005" w:tentative="1">
      <w:start w:val="1"/>
      <w:numFmt w:val="bullet"/>
      <w:lvlText w:val=""/>
      <w:lvlJc w:val="left"/>
      <w:pPr>
        <w:ind w:left="6614" w:hanging="360"/>
      </w:pPr>
      <w:rPr>
        <w:rFonts w:ascii="Wingdings" w:hAnsi="Wingdings" w:hint="default"/>
      </w:rPr>
    </w:lvl>
  </w:abstractNum>
  <w:abstractNum w:abstractNumId="29"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E326E39"/>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566339"/>
    <w:multiLevelType w:val="hybridMultilevel"/>
    <w:tmpl w:val="AD18E51C"/>
    <w:lvl w:ilvl="0" w:tplc="3CD65D8A">
      <w:start w:val="1"/>
      <w:numFmt w:val="decimal"/>
      <w:lvlText w:val="%1."/>
      <w:lvlJc w:val="left"/>
      <w:pPr>
        <w:ind w:left="720" w:hanging="360"/>
      </w:pPr>
      <w:rPr>
        <w:rFonts w:ascii="Arial" w:hAnsi="Arial" w:cs="Aria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2F9F35F3"/>
    <w:multiLevelType w:val="hybridMultilevel"/>
    <w:tmpl w:val="69045B04"/>
    <w:lvl w:ilvl="0" w:tplc="0340F648">
      <w:start w:val="3"/>
      <w:numFmt w:val="lowerLetter"/>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C55599"/>
    <w:multiLevelType w:val="hybridMultilevel"/>
    <w:tmpl w:val="EC6C920C"/>
    <w:lvl w:ilvl="0" w:tplc="395AC364">
      <w:start w:val="43"/>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35"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36" w15:restartNumberingAfterBreak="0">
    <w:nsid w:val="373E0864"/>
    <w:multiLevelType w:val="hybridMultilevel"/>
    <w:tmpl w:val="58B8FAF4"/>
    <w:lvl w:ilvl="0" w:tplc="40706926">
      <w:start w:val="1"/>
      <w:numFmt w:val="lowerLetter"/>
      <w:lvlText w:val="(%1)"/>
      <w:lvlJc w:val="left"/>
      <w:pPr>
        <w:tabs>
          <w:tab w:val="num" w:pos="1080"/>
        </w:tabs>
        <w:ind w:left="1080" w:hanging="360"/>
      </w:pPr>
      <w:rPr>
        <w:rFonts w:hint="default"/>
      </w:rPr>
    </w:lvl>
    <w:lvl w:ilvl="1" w:tplc="040C0019" w:tentative="1">
      <w:start w:val="1"/>
      <w:numFmt w:val="bullet"/>
      <w:lvlText w:val="o"/>
      <w:lvlJc w:val="left"/>
      <w:pPr>
        <w:tabs>
          <w:tab w:val="num" w:pos="1800"/>
        </w:tabs>
        <w:ind w:left="1800" w:hanging="360"/>
      </w:pPr>
      <w:rPr>
        <w:rFonts w:ascii="Courier New" w:hAnsi="Courier New" w:cs="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7CE0714"/>
    <w:multiLevelType w:val="hybridMultilevel"/>
    <w:tmpl w:val="85EE83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17">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83F7A7B"/>
    <w:multiLevelType w:val="hybridMultilevel"/>
    <w:tmpl w:val="FD5AFA66"/>
    <w:lvl w:ilvl="0" w:tplc="B868F756">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045658"/>
    <w:multiLevelType w:val="hybridMultilevel"/>
    <w:tmpl w:val="E3F6D2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5D4EB8"/>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3DED75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F4D2C04"/>
    <w:multiLevelType w:val="hybridMultilevel"/>
    <w:tmpl w:val="A5789CCE"/>
    <w:lvl w:ilvl="0" w:tplc="D99833B2">
      <w:start w:val="1"/>
      <w:numFmt w:val="lowerRoman"/>
      <w:lvlText w:val="(%1)"/>
      <w:lvlJc w:val="right"/>
      <w:pPr>
        <w:ind w:left="720" w:hanging="360"/>
      </w:pPr>
      <w:rPr>
        <w:rFonts w:cs="Times New Roman" w:hint="default"/>
      </w:rPr>
    </w:lvl>
    <w:lvl w:ilvl="1" w:tplc="B4ACB6B0" w:tentative="1">
      <w:start w:val="1"/>
      <w:numFmt w:val="lowerLetter"/>
      <w:lvlText w:val="%2."/>
      <w:lvlJc w:val="left"/>
      <w:pPr>
        <w:ind w:left="1440" w:hanging="360"/>
      </w:pPr>
    </w:lvl>
    <w:lvl w:ilvl="2" w:tplc="1A4AD1A4" w:tentative="1">
      <w:start w:val="1"/>
      <w:numFmt w:val="lowerRoman"/>
      <w:lvlText w:val="%3."/>
      <w:lvlJc w:val="right"/>
      <w:pPr>
        <w:ind w:left="2160" w:hanging="180"/>
      </w:pPr>
    </w:lvl>
    <w:lvl w:ilvl="3" w:tplc="32AEC1AE" w:tentative="1">
      <w:start w:val="1"/>
      <w:numFmt w:val="decimal"/>
      <w:lvlText w:val="%4."/>
      <w:lvlJc w:val="left"/>
      <w:pPr>
        <w:ind w:left="2880" w:hanging="360"/>
      </w:pPr>
    </w:lvl>
    <w:lvl w:ilvl="4" w:tplc="A7B0A564" w:tentative="1">
      <w:start w:val="1"/>
      <w:numFmt w:val="lowerLetter"/>
      <w:lvlText w:val="%5."/>
      <w:lvlJc w:val="left"/>
      <w:pPr>
        <w:ind w:left="3600" w:hanging="360"/>
      </w:pPr>
    </w:lvl>
    <w:lvl w:ilvl="5" w:tplc="6E58A08E" w:tentative="1">
      <w:start w:val="1"/>
      <w:numFmt w:val="lowerRoman"/>
      <w:lvlText w:val="%6."/>
      <w:lvlJc w:val="right"/>
      <w:pPr>
        <w:ind w:left="4320" w:hanging="180"/>
      </w:pPr>
    </w:lvl>
    <w:lvl w:ilvl="6" w:tplc="EAA4132A" w:tentative="1">
      <w:start w:val="1"/>
      <w:numFmt w:val="decimal"/>
      <w:lvlText w:val="%7."/>
      <w:lvlJc w:val="left"/>
      <w:pPr>
        <w:ind w:left="5040" w:hanging="360"/>
      </w:pPr>
    </w:lvl>
    <w:lvl w:ilvl="7" w:tplc="77C432D0" w:tentative="1">
      <w:start w:val="1"/>
      <w:numFmt w:val="lowerLetter"/>
      <w:lvlText w:val="%8."/>
      <w:lvlJc w:val="left"/>
      <w:pPr>
        <w:ind w:left="5760" w:hanging="360"/>
      </w:pPr>
    </w:lvl>
    <w:lvl w:ilvl="8" w:tplc="C3FAC8AA" w:tentative="1">
      <w:start w:val="1"/>
      <w:numFmt w:val="lowerRoman"/>
      <w:lvlText w:val="%9."/>
      <w:lvlJc w:val="right"/>
      <w:pPr>
        <w:ind w:left="6480" w:hanging="180"/>
      </w:pPr>
    </w:lvl>
  </w:abstractNum>
  <w:abstractNum w:abstractNumId="46"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48" w15:restartNumberingAfterBreak="0">
    <w:nsid w:val="463E74B2"/>
    <w:multiLevelType w:val="hybridMultilevel"/>
    <w:tmpl w:val="58F6570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9"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50" w15:restartNumberingAfterBreak="0">
    <w:nsid w:val="48AE0D18"/>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D655AE"/>
    <w:multiLevelType w:val="hybridMultilevel"/>
    <w:tmpl w:val="58B8FAF4"/>
    <w:lvl w:ilvl="0" w:tplc="F836D45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9ED5FFD"/>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532164EB"/>
    <w:multiLevelType w:val="hybridMultilevel"/>
    <w:tmpl w:val="DDDE3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6862307"/>
    <w:multiLevelType w:val="hybridMultilevel"/>
    <w:tmpl w:val="CCE02178"/>
    <w:lvl w:ilvl="0" w:tplc="7062C958">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785BD2"/>
    <w:multiLevelType w:val="hybridMultilevel"/>
    <w:tmpl w:val="91A4D10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5BF75702"/>
    <w:multiLevelType w:val="hybridMultilevel"/>
    <w:tmpl w:val="E85EF5D6"/>
    <w:lvl w:ilvl="0" w:tplc="9ACC0F86">
      <w:start w:val="1"/>
      <w:numFmt w:val="lowerLetter"/>
      <w:lvlText w:val="(%1)"/>
      <w:lvlJc w:val="left"/>
      <w:pPr>
        <w:ind w:left="720" w:hanging="360"/>
      </w:pPr>
      <w:rPr>
        <w:rFonts w:ascii="Arial" w:hAnsi="Arial" w:cs="Arial" w:hint="default"/>
        <w:i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1A61BB"/>
    <w:multiLevelType w:val="hybridMultilevel"/>
    <w:tmpl w:val="09F08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3"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549671E"/>
    <w:multiLevelType w:val="hybridMultilevel"/>
    <w:tmpl w:val="836083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58F7D0D"/>
    <w:multiLevelType w:val="hybridMultilevel"/>
    <w:tmpl w:val="80FCCD00"/>
    <w:lvl w:ilvl="0" w:tplc="04070017">
      <w:start w:val="1"/>
      <w:numFmt w:val="lowerLetter"/>
      <w:lvlText w:val="%1)"/>
      <w:lvlJc w:val="left"/>
      <w:pPr>
        <w:ind w:left="3192" w:hanging="360"/>
      </w:p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66" w15:restartNumberingAfterBreak="0">
    <w:nsid w:val="6A1C1227"/>
    <w:multiLevelType w:val="hybridMultilevel"/>
    <w:tmpl w:val="358C9E68"/>
    <w:lvl w:ilvl="0" w:tplc="04070017">
      <w:start w:val="1"/>
      <w:numFmt w:val="lowerLetter"/>
      <w:lvlText w:val="%1)"/>
      <w:lvlJc w:val="left"/>
      <w:pPr>
        <w:ind w:left="2484" w:hanging="360"/>
      </w:p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67"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E2561BC"/>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71" w15:restartNumberingAfterBreak="0">
    <w:nsid w:val="7208677D"/>
    <w:multiLevelType w:val="hybridMultilevel"/>
    <w:tmpl w:val="527E25FC"/>
    <w:lvl w:ilvl="0" w:tplc="A9EE93CA">
      <w:start w:val="1"/>
      <w:numFmt w:val="lowerLetter"/>
      <w:lvlText w:val="%1)"/>
      <w:lvlJc w:val="left"/>
      <w:pPr>
        <w:ind w:left="-1083" w:hanging="360"/>
      </w:pPr>
    </w:lvl>
    <w:lvl w:ilvl="1" w:tplc="447EE9F0" w:tentative="1">
      <w:start w:val="1"/>
      <w:numFmt w:val="lowerLetter"/>
      <w:lvlText w:val="%2."/>
      <w:lvlJc w:val="left"/>
      <w:pPr>
        <w:ind w:left="-363" w:hanging="360"/>
      </w:pPr>
    </w:lvl>
    <w:lvl w:ilvl="2" w:tplc="5E50A2A6" w:tentative="1">
      <w:start w:val="1"/>
      <w:numFmt w:val="lowerRoman"/>
      <w:lvlText w:val="%3."/>
      <w:lvlJc w:val="right"/>
      <w:pPr>
        <w:ind w:left="357" w:hanging="180"/>
      </w:pPr>
    </w:lvl>
    <w:lvl w:ilvl="3" w:tplc="4C28FDA6" w:tentative="1">
      <w:start w:val="1"/>
      <w:numFmt w:val="decimal"/>
      <w:lvlText w:val="%4."/>
      <w:lvlJc w:val="left"/>
      <w:pPr>
        <w:ind w:left="1077" w:hanging="360"/>
      </w:pPr>
    </w:lvl>
    <w:lvl w:ilvl="4" w:tplc="901A9F28" w:tentative="1">
      <w:start w:val="1"/>
      <w:numFmt w:val="lowerLetter"/>
      <w:lvlText w:val="%5."/>
      <w:lvlJc w:val="left"/>
      <w:pPr>
        <w:ind w:left="1797" w:hanging="360"/>
      </w:pPr>
    </w:lvl>
    <w:lvl w:ilvl="5" w:tplc="646C1880" w:tentative="1">
      <w:start w:val="1"/>
      <w:numFmt w:val="lowerRoman"/>
      <w:lvlText w:val="%6."/>
      <w:lvlJc w:val="right"/>
      <w:pPr>
        <w:ind w:left="2517" w:hanging="180"/>
      </w:pPr>
    </w:lvl>
    <w:lvl w:ilvl="6" w:tplc="4B929F94" w:tentative="1">
      <w:start w:val="1"/>
      <w:numFmt w:val="decimal"/>
      <w:lvlText w:val="%7."/>
      <w:lvlJc w:val="left"/>
      <w:pPr>
        <w:ind w:left="3237" w:hanging="360"/>
      </w:pPr>
    </w:lvl>
    <w:lvl w:ilvl="7" w:tplc="58E23CAA" w:tentative="1">
      <w:start w:val="1"/>
      <w:numFmt w:val="lowerLetter"/>
      <w:lvlText w:val="%8."/>
      <w:lvlJc w:val="left"/>
      <w:pPr>
        <w:ind w:left="3957" w:hanging="360"/>
      </w:pPr>
    </w:lvl>
    <w:lvl w:ilvl="8" w:tplc="BB32F6D0" w:tentative="1">
      <w:start w:val="1"/>
      <w:numFmt w:val="lowerRoman"/>
      <w:lvlText w:val="%9."/>
      <w:lvlJc w:val="right"/>
      <w:pPr>
        <w:ind w:left="4677" w:hanging="180"/>
      </w:pPr>
    </w:lvl>
  </w:abstractNum>
  <w:abstractNum w:abstractNumId="72" w15:restartNumberingAfterBreak="0">
    <w:nsid w:val="72F32380"/>
    <w:multiLevelType w:val="hybridMultilevel"/>
    <w:tmpl w:val="571E7904"/>
    <w:lvl w:ilvl="0" w:tplc="04070017">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881"/>
        </w:tabs>
        <w:ind w:left="2881" w:hanging="360"/>
      </w:pPr>
      <w:rPr>
        <w:rFonts w:ascii="Courier New" w:hAnsi="Courier New" w:hint="default"/>
      </w:rPr>
    </w:lvl>
    <w:lvl w:ilvl="2" w:tplc="04090005">
      <w:numFmt w:val="bullet"/>
      <w:lvlText w:val=""/>
      <w:lvlJc w:val="left"/>
      <w:pPr>
        <w:ind w:left="3601" w:hanging="360"/>
      </w:pPr>
      <w:rPr>
        <w:rFonts w:ascii="Wingdings" w:eastAsia="MS Mincho" w:hAnsi="Wingdings" w:cs="Times New Roman" w:hint="default"/>
      </w:rPr>
    </w:lvl>
    <w:lvl w:ilvl="3" w:tplc="0670556A">
      <w:start w:val="1"/>
      <w:numFmt w:val="lowerLetter"/>
      <w:lvlText w:val="%4."/>
      <w:lvlJc w:val="left"/>
      <w:pPr>
        <w:ind w:left="4321" w:hanging="360"/>
      </w:pPr>
      <w:rPr>
        <w:rFonts w:hint="default"/>
      </w:rPr>
    </w:lvl>
    <w:lvl w:ilvl="4" w:tplc="04090003" w:tentative="1">
      <w:start w:val="1"/>
      <w:numFmt w:val="bullet"/>
      <w:lvlText w:val="o"/>
      <w:lvlJc w:val="left"/>
      <w:pPr>
        <w:tabs>
          <w:tab w:val="num" w:pos="5041"/>
        </w:tabs>
        <w:ind w:left="5041" w:hanging="360"/>
      </w:pPr>
      <w:rPr>
        <w:rFonts w:ascii="Courier New" w:hAnsi="Courier New" w:hint="default"/>
      </w:rPr>
    </w:lvl>
    <w:lvl w:ilvl="5" w:tplc="04090005" w:tentative="1">
      <w:start w:val="1"/>
      <w:numFmt w:val="bullet"/>
      <w:lvlText w:val=""/>
      <w:lvlJc w:val="left"/>
      <w:pPr>
        <w:tabs>
          <w:tab w:val="num" w:pos="5761"/>
        </w:tabs>
        <w:ind w:left="5761" w:hanging="360"/>
      </w:pPr>
      <w:rPr>
        <w:rFonts w:ascii="Wingdings" w:hAnsi="Wingdings" w:hint="default"/>
      </w:rPr>
    </w:lvl>
    <w:lvl w:ilvl="6" w:tplc="04090001" w:tentative="1">
      <w:start w:val="1"/>
      <w:numFmt w:val="bullet"/>
      <w:lvlText w:val=""/>
      <w:lvlJc w:val="left"/>
      <w:pPr>
        <w:tabs>
          <w:tab w:val="num" w:pos="6481"/>
        </w:tabs>
        <w:ind w:left="6481" w:hanging="360"/>
      </w:pPr>
      <w:rPr>
        <w:rFonts w:ascii="Symbol" w:hAnsi="Symbol" w:hint="default"/>
      </w:rPr>
    </w:lvl>
    <w:lvl w:ilvl="7" w:tplc="04090003" w:tentative="1">
      <w:start w:val="1"/>
      <w:numFmt w:val="bullet"/>
      <w:lvlText w:val="o"/>
      <w:lvlJc w:val="left"/>
      <w:pPr>
        <w:tabs>
          <w:tab w:val="num" w:pos="7201"/>
        </w:tabs>
        <w:ind w:left="7201" w:hanging="360"/>
      </w:pPr>
      <w:rPr>
        <w:rFonts w:ascii="Courier New" w:hAnsi="Courier New" w:hint="default"/>
      </w:rPr>
    </w:lvl>
    <w:lvl w:ilvl="8" w:tplc="04090005" w:tentative="1">
      <w:start w:val="1"/>
      <w:numFmt w:val="bullet"/>
      <w:lvlText w:val=""/>
      <w:lvlJc w:val="left"/>
      <w:pPr>
        <w:tabs>
          <w:tab w:val="num" w:pos="7921"/>
        </w:tabs>
        <w:ind w:left="7921" w:hanging="360"/>
      </w:pPr>
      <w:rPr>
        <w:rFonts w:ascii="Wingdings" w:hAnsi="Wingdings" w:hint="default"/>
      </w:rPr>
    </w:lvl>
  </w:abstractNum>
  <w:abstractNum w:abstractNumId="73" w15:restartNumberingAfterBreak="0">
    <w:nsid w:val="776812B6"/>
    <w:multiLevelType w:val="hybridMultilevel"/>
    <w:tmpl w:val="DDFE0316"/>
    <w:lvl w:ilvl="0" w:tplc="997E173C">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4" w15:restartNumberingAfterBreak="0">
    <w:nsid w:val="7CF1074B"/>
    <w:multiLevelType w:val="hybridMultilevel"/>
    <w:tmpl w:val="10340DF0"/>
    <w:lvl w:ilvl="0" w:tplc="187CA90E">
      <w:start w:val="1"/>
      <w:numFmt w:val="lowerLetter"/>
      <w:lvlText w:val="(%1)"/>
      <w:lvlJc w:val="left"/>
      <w:pPr>
        <w:tabs>
          <w:tab w:val="num" w:pos="576"/>
        </w:tabs>
        <w:ind w:left="576"/>
      </w:pPr>
      <w:rPr>
        <w:rFonts w:ascii="Arial" w:hAnsi="Arial" w:cs="Arial"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16cid:durableId="275405325">
    <w:abstractNumId w:val="49"/>
  </w:num>
  <w:num w:numId="2" w16cid:durableId="578757431">
    <w:abstractNumId w:val="9"/>
  </w:num>
  <w:num w:numId="3" w16cid:durableId="1647394194">
    <w:abstractNumId w:val="56"/>
  </w:num>
  <w:num w:numId="4" w16cid:durableId="1231497099">
    <w:abstractNumId w:val="44"/>
  </w:num>
  <w:num w:numId="5" w16cid:durableId="12264063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687963">
    <w:abstractNumId w:val="74"/>
  </w:num>
  <w:num w:numId="7" w16cid:durableId="205147118">
    <w:abstractNumId w:val="15"/>
  </w:num>
  <w:num w:numId="8" w16cid:durableId="1097407194">
    <w:abstractNumId w:val="46"/>
  </w:num>
  <w:num w:numId="9" w16cid:durableId="1028145705">
    <w:abstractNumId w:val="63"/>
  </w:num>
  <w:num w:numId="10" w16cid:durableId="1591042119">
    <w:abstractNumId w:val="29"/>
  </w:num>
  <w:num w:numId="11" w16cid:durableId="3207362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399054">
    <w:abstractNumId w:val="70"/>
  </w:num>
  <w:num w:numId="13" w16cid:durableId="1039664608">
    <w:abstractNumId w:val="42"/>
  </w:num>
  <w:num w:numId="14" w16cid:durableId="1359158505">
    <w:abstractNumId w:val="11"/>
  </w:num>
  <w:num w:numId="15" w16cid:durableId="1953632999">
    <w:abstractNumId w:val="45"/>
  </w:num>
  <w:num w:numId="16" w16cid:durableId="280309741">
    <w:abstractNumId w:val="69"/>
  </w:num>
  <w:num w:numId="17" w16cid:durableId="626200895">
    <w:abstractNumId w:val="60"/>
  </w:num>
  <w:num w:numId="18" w16cid:durableId="935862213">
    <w:abstractNumId w:val="22"/>
  </w:num>
  <w:num w:numId="19" w16cid:durableId="549146751">
    <w:abstractNumId w:val="31"/>
  </w:num>
  <w:num w:numId="20" w16cid:durableId="1579048042">
    <w:abstractNumId w:val="27"/>
  </w:num>
  <w:num w:numId="21" w16cid:durableId="911426309">
    <w:abstractNumId w:val="68"/>
  </w:num>
  <w:num w:numId="22" w16cid:durableId="790244331">
    <w:abstractNumId w:val="52"/>
  </w:num>
  <w:num w:numId="23" w16cid:durableId="301666154">
    <w:abstractNumId w:val="32"/>
  </w:num>
  <w:num w:numId="24" w16cid:durableId="649091596">
    <w:abstractNumId w:val="41"/>
  </w:num>
  <w:num w:numId="25" w16cid:durableId="628364231">
    <w:abstractNumId w:val="6"/>
  </w:num>
  <w:num w:numId="26" w16cid:durableId="37749281">
    <w:abstractNumId w:val="10"/>
  </w:num>
  <w:num w:numId="27" w16cid:durableId="1130054262">
    <w:abstractNumId w:val="23"/>
  </w:num>
  <w:num w:numId="28" w16cid:durableId="1674450880">
    <w:abstractNumId w:val="47"/>
  </w:num>
  <w:num w:numId="29" w16cid:durableId="2034763754">
    <w:abstractNumId w:val="36"/>
  </w:num>
  <w:num w:numId="30" w16cid:durableId="2102985418">
    <w:abstractNumId w:val="2"/>
  </w:num>
  <w:num w:numId="31" w16cid:durableId="1752895961">
    <w:abstractNumId w:val="12"/>
  </w:num>
  <w:num w:numId="32" w16cid:durableId="2060476967">
    <w:abstractNumId w:val="17"/>
  </w:num>
  <w:num w:numId="33" w16cid:durableId="1294948465">
    <w:abstractNumId w:val="50"/>
  </w:num>
  <w:num w:numId="34" w16cid:durableId="1311591206">
    <w:abstractNumId w:val="30"/>
  </w:num>
  <w:num w:numId="35" w16cid:durableId="1788742986">
    <w:abstractNumId w:val="38"/>
  </w:num>
  <w:num w:numId="36" w16cid:durableId="1687168410">
    <w:abstractNumId w:val="16"/>
  </w:num>
  <w:num w:numId="37" w16cid:durableId="1696078262">
    <w:abstractNumId w:val="35"/>
  </w:num>
  <w:num w:numId="38" w16cid:durableId="974988496">
    <w:abstractNumId w:val="1"/>
  </w:num>
  <w:num w:numId="39" w16cid:durableId="565185695">
    <w:abstractNumId w:val="25"/>
  </w:num>
  <w:num w:numId="40" w16cid:durableId="1107581361">
    <w:abstractNumId w:val="19"/>
  </w:num>
  <w:num w:numId="41" w16cid:durableId="54083550">
    <w:abstractNumId w:val="13"/>
  </w:num>
  <w:num w:numId="42" w16cid:durableId="188952817">
    <w:abstractNumId w:val="51"/>
  </w:num>
  <w:num w:numId="43" w16cid:durableId="404911736">
    <w:abstractNumId w:val="7"/>
  </w:num>
  <w:num w:numId="44" w16cid:durableId="1174959917">
    <w:abstractNumId w:val="53"/>
  </w:num>
  <w:num w:numId="45" w16cid:durableId="1902523431">
    <w:abstractNumId w:val="21"/>
  </w:num>
  <w:num w:numId="46" w16cid:durableId="604191844">
    <w:abstractNumId w:val="37"/>
  </w:num>
  <w:num w:numId="47" w16cid:durableId="590434245">
    <w:abstractNumId w:val="72"/>
  </w:num>
  <w:num w:numId="48" w16cid:durableId="1293631775">
    <w:abstractNumId w:val="43"/>
  </w:num>
  <w:num w:numId="49" w16cid:durableId="1992715655">
    <w:abstractNumId w:val="26"/>
  </w:num>
  <w:num w:numId="50" w16cid:durableId="1798789673">
    <w:abstractNumId w:val="24"/>
  </w:num>
  <w:num w:numId="51" w16cid:durableId="1032531075">
    <w:abstractNumId w:val="65"/>
  </w:num>
  <w:num w:numId="52" w16cid:durableId="978730172">
    <w:abstractNumId w:val="66"/>
  </w:num>
  <w:num w:numId="53" w16cid:durableId="631178367">
    <w:abstractNumId w:val="5"/>
  </w:num>
  <w:num w:numId="54" w16cid:durableId="860630978">
    <w:abstractNumId w:val="48"/>
  </w:num>
  <w:num w:numId="55" w16cid:durableId="1649091164">
    <w:abstractNumId w:val="58"/>
  </w:num>
  <w:num w:numId="56" w16cid:durableId="1912229221">
    <w:abstractNumId w:val="20"/>
  </w:num>
  <w:num w:numId="57" w16cid:durableId="1809323088">
    <w:abstractNumId w:val="54"/>
  </w:num>
  <w:num w:numId="58" w16cid:durableId="1096485434">
    <w:abstractNumId w:val="67"/>
  </w:num>
  <w:num w:numId="59" w16cid:durableId="2132825065">
    <w:abstractNumId w:val="59"/>
  </w:num>
  <w:num w:numId="60" w16cid:durableId="866679139">
    <w:abstractNumId w:val="4"/>
  </w:num>
  <w:num w:numId="61" w16cid:durableId="231937083">
    <w:abstractNumId w:val="28"/>
  </w:num>
  <w:num w:numId="62" w16cid:durableId="3437518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4037042">
    <w:abstractNumId w:val="33"/>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94044292">
    <w:abstractNumId w:val="64"/>
  </w:num>
  <w:num w:numId="65" w16cid:durableId="416098773">
    <w:abstractNumId w:val="61"/>
  </w:num>
  <w:num w:numId="66" w16cid:durableId="2145075589">
    <w:abstractNumId w:val="3"/>
  </w:num>
  <w:num w:numId="67" w16cid:durableId="1087186893">
    <w:abstractNumId w:val="18"/>
  </w:num>
  <w:num w:numId="68" w16cid:durableId="1062942685">
    <w:abstractNumId w:val="40"/>
  </w:num>
  <w:num w:numId="69" w16cid:durableId="1451169792">
    <w:abstractNumId w:val="34"/>
    <w:lvlOverride w:ilvl="0">
      <w:startOverride w:val="1"/>
    </w:lvlOverride>
    <w:lvlOverride w:ilvl="1"/>
    <w:lvlOverride w:ilvl="2"/>
    <w:lvlOverride w:ilvl="3"/>
    <w:lvlOverride w:ilvl="4"/>
    <w:lvlOverride w:ilvl="5"/>
    <w:lvlOverride w:ilvl="6"/>
    <w:lvlOverride w:ilvl="7"/>
    <w:lvlOverride w:ilvl="8"/>
  </w:num>
  <w:num w:numId="70" w16cid:durableId="1002121952">
    <w:abstractNumId w:val="57"/>
  </w:num>
  <w:num w:numId="71" w16cid:durableId="1531262681">
    <w:abstractNumId w:val="73"/>
  </w:num>
  <w:num w:numId="72" w16cid:durableId="1328096180">
    <w:abstractNumId w:val="39"/>
  </w:num>
  <w:num w:numId="73" w16cid:durableId="1306818766">
    <w:abstractNumId w:val="55"/>
  </w:num>
  <w:num w:numId="74" w16cid:durableId="891575813">
    <w:abstractNumId w:val="14"/>
  </w:num>
  <w:num w:numId="75" w16cid:durableId="1081873435">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F"/>
    <w:rsid w:val="00000885"/>
    <w:rsid w:val="00000D87"/>
    <w:rsid w:val="00001DDF"/>
    <w:rsid w:val="00002C92"/>
    <w:rsid w:val="00002E7E"/>
    <w:rsid w:val="00003558"/>
    <w:rsid w:val="00003AD1"/>
    <w:rsid w:val="00003F00"/>
    <w:rsid w:val="0000521C"/>
    <w:rsid w:val="000065E7"/>
    <w:rsid w:val="000066CA"/>
    <w:rsid w:val="00006B73"/>
    <w:rsid w:val="00007203"/>
    <w:rsid w:val="00007BC1"/>
    <w:rsid w:val="00010174"/>
    <w:rsid w:val="000105F7"/>
    <w:rsid w:val="000115EC"/>
    <w:rsid w:val="000119F8"/>
    <w:rsid w:val="00012914"/>
    <w:rsid w:val="00013B68"/>
    <w:rsid w:val="00014071"/>
    <w:rsid w:val="00014A0A"/>
    <w:rsid w:val="000164EA"/>
    <w:rsid w:val="000168E0"/>
    <w:rsid w:val="00016D83"/>
    <w:rsid w:val="00017892"/>
    <w:rsid w:val="00020AA5"/>
    <w:rsid w:val="00020DD2"/>
    <w:rsid w:val="00021C02"/>
    <w:rsid w:val="00021CBE"/>
    <w:rsid w:val="00022213"/>
    <w:rsid w:val="000233C6"/>
    <w:rsid w:val="000240D6"/>
    <w:rsid w:val="00024157"/>
    <w:rsid w:val="00024CD0"/>
    <w:rsid w:val="0002541C"/>
    <w:rsid w:val="00025FC5"/>
    <w:rsid w:val="0002614C"/>
    <w:rsid w:val="0002621C"/>
    <w:rsid w:val="00026420"/>
    <w:rsid w:val="00027D5E"/>
    <w:rsid w:val="0003142D"/>
    <w:rsid w:val="000331FC"/>
    <w:rsid w:val="00033DF9"/>
    <w:rsid w:val="00034078"/>
    <w:rsid w:val="00035916"/>
    <w:rsid w:val="00037BA9"/>
    <w:rsid w:val="00040022"/>
    <w:rsid w:val="00040097"/>
    <w:rsid w:val="00041E4A"/>
    <w:rsid w:val="00042F3E"/>
    <w:rsid w:val="000434AE"/>
    <w:rsid w:val="0004430A"/>
    <w:rsid w:val="0004445F"/>
    <w:rsid w:val="00045E5C"/>
    <w:rsid w:val="00046040"/>
    <w:rsid w:val="00046454"/>
    <w:rsid w:val="000466F6"/>
    <w:rsid w:val="00046FCF"/>
    <w:rsid w:val="000476E0"/>
    <w:rsid w:val="00051B29"/>
    <w:rsid w:val="00052494"/>
    <w:rsid w:val="00052C7D"/>
    <w:rsid w:val="00052DD1"/>
    <w:rsid w:val="000534D5"/>
    <w:rsid w:val="000547D0"/>
    <w:rsid w:val="00055067"/>
    <w:rsid w:val="0005589C"/>
    <w:rsid w:val="00055A6F"/>
    <w:rsid w:val="00055CD7"/>
    <w:rsid w:val="00055F7B"/>
    <w:rsid w:val="000562C9"/>
    <w:rsid w:val="000564F6"/>
    <w:rsid w:val="0005663B"/>
    <w:rsid w:val="000567C7"/>
    <w:rsid w:val="000579D5"/>
    <w:rsid w:val="00057FDD"/>
    <w:rsid w:val="00060172"/>
    <w:rsid w:val="0006246F"/>
    <w:rsid w:val="00063E13"/>
    <w:rsid w:val="00066A77"/>
    <w:rsid w:val="00067AD6"/>
    <w:rsid w:val="00070FCA"/>
    <w:rsid w:val="00071C81"/>
    <w:rsid w:val="0007744B"/>
    <w:rsid w:val="00081098"/>
    <w:rsid w:val="000818E5"/>
    <w:rsid w:val="00083179"/>
    <w:rsid w:val="0008381C"/>
    <w:rsid w:val="00083E40"/>
    <w:rsid w:val="0008558B"/>
    <w:rsid w:val="00085657"/>
    <w:rsid w:val="000862CF"/>
    <w:rsid w:val="00086E9A"/>
    <w:rsid w:val="00086F00"/>
    <w:rsid w:val="000872AF"/>
    <w:rsid w:val="000912D0"/>
    <w:rsid w:val="00093003"/>
    <w:rsid w:val="000937DD"/>
    <w:rsid w:val="00095751"/>
    <w:rsid w:val="00096004"/>
    <w:rsid w:val="00096A7A"/>
    <w:rsid w:val="00097236"/>
    <w:rsid w:val="0009787D"/>
    <w:rsid w:val="000A090D"/>
    <w:rsid w:val="000A0CB5"/>
    <w:rsid w:val="000A1428"/>
    <w:rsid w:val="000A292D"/>
    <w:rsid w:val="000A293A"/>
    <w:rsid w:val="000A2A1F"/>
    <w:rsid w:val="000A347A"/>
    <w:rsid w:val="000A432C"/>
    <w:rsid w:val="000A4C0D"/>
    <w:rsid w:val="000A4E7C"/>
    <w:rsid w:val="000A5F0F"/>
    <w:rsid w:val="000A67FC"/>
    <w:rsid w:val="000A6D74"/>
    <w:rsid w:val="000B0634"/>
    <w:rsid w:val="000B1B65"/>
    <w:rsid w:val="000B26A5"/>
    <w:rsid w:val="000B2739"/>
    <w:rsid w:val="000B3424"/>
    <w:rsid w:val="000B3D81"/>
    <w:rsid w:val="000B41C8"/>
    <w:rsid w:val="000B5158"/>
    <w:rsid w:val="000B5AB3"/>
    <w:rsid w:val="000B6E49"/>
    <w:rsid w:val="000B73EE"/>
    <w:rsid w:val="000B76F7"/>
    <w:rsid w:val="000C0549"/>
    <w:rsid w:val="000C0685"/>
    <w:rsid w:val="000C1E9A"/>
    <w:rsid w:val="000C3605"/>
    <w:rsid w:val="000C39FA"/>
    <w:rsid w:val="000C42F1"/>
    <w:rsid w:val="000C4C10"/>
    <w:rsid w:val="000C4D1C"/>
    <w:rsid w:val="000C57C3"/>
    <w:rsid w:val="000C6994"/>
    <w:rsid w:val="000C6A1B"/>
    <w:rsid w:val="000D029F"/>
    <w:rsid w:val="000D0C0A"/>
    <w:rsid w:val="000D1BA6"/>
    <w:rsid w:val="000D2D0E"/>
    <w:rsid w:val="000D2DF3"/>
    <w:rsid w:val="000D369E"/>
    <w:rsid w:val="000D46B9"/>
    <w:rsid w:val="000D497C"/>
    <w:rsid w:val="000D4E55"/>
    <w:rsid w:val="000D5751"/>
    <w:rsid w:val="000D6455"/>
    <w:rsid w:val="000D674C"/>
    <w:rsid w:val="000D6B42"/>
    <w:rsid w:val="000E1332"/>
    <w:rsid w:val="000E16C4"/>
    <w:rsid w:val="000E1961"/>
    <w:rsid w:val="000E2301"/>
    <w:rsid w:val="000E2A08"/>
    <w:rsid w:val="000E566C"/>
    <w:rsid w:val="000E6082"/>
    <w:rsid w:val="000E615A"/>
    <w:rsid w:val="000F15F7"/>
    <w:rsid w:val="000F16B7"/>
    <w:rsid w:val="000F19A0"/>
    <w:rsid w:val="000F2897"/>
    <w:rsid w:val="000F41BB"/>
    <w:rsid w:val="000F431E"/>
    <w:rsid w:val="000F4D74"/>
    <w:rsid w:val="000F5B71"/>
    <w:rsid w:val="000F5C0F"/>
    <w:rsid w:val="000F7584"/>
    <w:rsid w:val="000F77B4"/>
    <w:rsid w:val="00100140"/>
    <w:rsid w:val="00101E0F"/>
    <w:rsid w:val="00102745"/>
    <w:rsid w:val="00104CEC"/>
    <w:rsid w:val="00105491"/>
    <w:rsid w:val="00105704"/>
    <w:rsid w:val="00106F6B"/>
    <w:rsid w:val="0010768C"/>
    <w:rsid w:val="001101B4"/>
    <w:rsid w:val="0011137F"/>
    <w:rsid w:val="00111524"/>
    <w:rsid w:val="00112521"/>
    <w:rsid w:val="00112E64"/>
    <w:rsid w:val="00112EF1"/>
    <w:rsid w:val="00113498"/>
    <w:rsid w:val="0011474D"/>
    <w:rsid w:val="001159CB"/>
    <w:rsid w:val="001172FE"/>
    <w:rsid w:val="001203FE"/>
    <w:rsid w:val="00120E55"/>
    <w:rsid w:val="00121723"/>
    <w:rsid w:val="001218BC"/>
    <w:rsid w:val="00122429"/>
    <w:rsid w:val="00122C8F"/>
    <w:rsid w:val="00123D16"/>
    <w:rsid w:val="00125453"/>
    <w:rsid w:val="00126392"/>
    <w:rsid w:val="00130B86"/>
    <w:rsid w:val="00131732"/>
    <w:rsid w:val="00132683"/>
    <w:rsid w:val="0013337C"/>
    <w:rsid w:val="001333C6"/>
    <w:rsid w:val="001335C3"/>
    <w:rsid w:val="0013400B"/>
    <w:rsid w:val="00134507"/>
    <w:rsid w:val="0013474B"/>
    <w:rsid w:val="00136455"/>
    <w:rsid w:val="001402A8"/>
    <w:rsid w:val="00141A5F"/>
    <w:rsid w:val="00142C50"/>
    <w:rsid w:val="0014360D"/>
    <w:rsid w:val="00143D45"/>
    <w:rsid w:val="00144296"/>
    <w:rsid w:val="00144AE9"/>
    <w:rsid w:val="00144EB3"/>
    <w:rsid w:val="00146712"/>
    <w:rsid w:val="00147104"/>
    <w:rsid w:val="00147BD1"/>
    <w:rsid w:val="001504F0"/>
    <w:rsid w:val="0015122F"/>
    <w:rsid w:val="00151BD5"/>
    <w:rsid w:val="0015243E"/>
    <w:rsid w:val="00152626"/>
    <w:rsid w:val="001527D3"/>
    <w:rsid w:val="001533E0"/>
    <w:rsid w:val="00154CE8"/>
    <w:rsid w:val="00156811"/>
    <w:rsid w:val="001569BF"/>
    <w:rsid w:val="0016038A"/>
    <w:rsid w:val="00160636"/>
    <w:rsid w:val="00161313"/>
    <w:rsid w:val="00162FF2"/>
    <w:rsid w:val="0016410E"/>
    <w:rsid w:val="00164933"/>
    <w:rsid w:val="00165044"/>
    <w:rsid w:val="00165438"/>
    <w:rsid w:val="00165D59"/>
    <w:rsid w:val="00166C9F"/>
    <w:rsid w:val="001674C3"/>
    <w:rsid w:val="001678C4"/>
    <w:rsid w:val="00167B59"/>
    <w:rsid w:val="00170BAE"/>
    <w:rsid w:val="0017108D"/>
    <w:rsid w:val="00171541"/>
    <w:rsid w:val="00172BF2"/>
    <w:rsid w:val="0017351B"/>
    <w:rsid w:val="001771AF"/>
    <w:rsid w:val="00177A82"/>
    <w:rsid w:val="00180606"/>
    <w:rsid w:val="00181604"/>
    <w:rsid w:val="00181680"/>
    <w:rsid w:val="00183276"/>
    <w:rsid w:val="0018365C"/>
    <w:rsid w:val="00184011"/>
    <w:rsid w:val="00184024"/>
    <w:rsid w:val="00184187"/>
    <w:rsid w:val="00185851"/>
    <w:rsid w:val="001859D9"/>
    <w:rsid w:val="001878E2"/>
    <w:rsid w:val="00187C68"/>
    <w:rsid w:val="001923A7"/>
    <w:rsid w:val="00192E09"/>
    <w:rsid w:val="00192E56"/>
    <w:rsid w:val="00193AB0"/>
    <w:rsid w:val="00194108"/>
    <w:rsid w:val="0019528A"/>
    <w:rsid w:val="0019710F"/>
    <w:rsid w:val="00197889"/>
    <w:rsid w:val="00197BFD"/>
    <w:rsid w:val="00197CAA"/>
    <w:rsid w:val="001A178B"/>
    <w:rsid w:val="001A1911"/>
    <w:rsid w:val="001A25B2"/>
    <w:rsid w:val="001A289F"/>
    <w:rsid w:val="001A321E"/>
    <w:rsid w:val="001A3EC0"/>
    <w:rsid w:val="001A43FC"/>
    <w:rsid w:val="001A5D82"/>
    <w:rsid w:val="001A5E43"/>
    <w:rsid w:val="001A653E"/>
    <w:rsid w:val="001A6583"/>
    <w:rsid w:val="001A713A"/>
    <w:rsid w:val="001B2527"/>
    <w:rsid w:val="001B3FAC"/>
    <w:rsid w:val="001B4A37"/>
    <w:rsid w:val="001B578B"/>
    <w:rsid w:val="001B5C2A"/>
    <w:rsid w:val="001B5F20"/>
    <w:rsid w:val="001C0F78"/>
    <w:rsid w:val="001C112A"/>
    <w:rsid w:val="001C1482"/>
    <w:rsid w:val="001C2249"/>
    <w:rsid w:val="001C288F"/>
    <w:rsid w:val="001C28DF"/>
    <w:rsid w:val="001C30EE"/>
    <w:rsid w:val="001C4050"/>
    <w:rsid w:val="001C6DB6"/>
    <w:rsid w:val="001C6E90"/>
    <w:rsid w:val="001C7308"/>
    <w:rsid w:val="001D0169"/>
    <w:rsid w:val="001D044D"/>
    <w:rsid w:val="001D18BC"/>
    <w:rsid w:val="001D1900"/>
    <w:rsid w:val="001D24C9"/>
    <w:rsid w:val="001D2760"/>
    <w:rsid w:val="001D3B09"/>
    <w:rsid w:val="001D3B1D"/>
    <w:rsid w:val="001D3B6E"/>
    <w:rsid w:val="001D3B8F"/>
    <w:rsid w:val="001D4557"/>
    <w:rsid w:val="001D4715"/>
    <w:rsid w:val="001D63A1"/>
    <w:rsid w:val="001D70F8"/>
    <w:rsid w:val="001E27A2"/>
    <w:rsid w:val="001E32FA"/>
    <w:rsid w:val="001E3556"/>
    <w:rsid w:val="001E3E50"/>
    <w:rsid w:val="001E4CBA"/>
    <w:rsid w:val="001E4E4C"/>
    <w:rsid w:val="001E50B8"/>
    <w:rsid w:val="001E5265"/>
    <w:rsid w:val="001E618F"/>
    <w:rsid w:val="001E6B2A"/>
    <w:rsid w:val="001E7006"/>
    <w:rsid w:val="001E7467"/>
    <w:rsid w:val="001E7AEF"/>
    <w:rsid w:val="001F15F0"/>
    <w:rsid w:val="001F3D5F"/>
    <w:rsid w:val="001F4093"/>
    <w:rsid w:val="001F44FC"/>
    <w:rsid w:val="001F5615"/>
    <w:rsid w:val="001F5753"/>
    <w:rsid w:val="001F599B"/>
    <w:rsid w:val="001F6066"/>
    <w:rsid w:val="001F632F"/>
    <w:rsid w:val="001F738D"/>
    <w:rsid w:val="001F7792"/>
    <w:rsid w:val="002004C0"/>
    <w:rsid w:val="0020338A"/>
    <w:rsid w:val="00204F3C"/>
    <w:rsid w:val="00204F76"/>
    <w:rsid w:val="0020534B"/>
    <w:rsid w:val="00205584"/>
    <w:rsid w:val="00206894"/>
    <w:rsid w:val="00207467"/>
    <w:rsid w:val="00210406"/>
    <w:rsid w:val="0021049C"/>
    <w:rsid w:val="00210B82"/>
    <w:rsid w:val="00211F0E"/>
    <w:rsid w:val="00211F13"/>
    <w:rsid w:val="00212915"/>
    <w:rsid w:val="00213A6C"/>
    <w:rsid w:val="00214CC1"/>
    <w:rsid w:val="00215E58"/>
    <w:rsid w:val="00216C79"/>
    <w:rsid w:val="00216D31"/>
    <w:rsid w:val="002221E2"/>
    <w:rsid w:val="00222CF5"/>
    <w:rsid w:val="002239EA"/>
    <w:rsid w:val="002248C3"/>
    <w:rsid w:val="00224EAF"/>
    <w:rsid w:val="00225B52"/>
    <w:rsid w:val="00225C7C"/>
    <w:rsid w:val="0022603F"/>
    <w:rsid w:val="0022648B"/>
    <w:rsid w:val="00226E9B"/>
    <w:rsid w:val="0023024E"/>
    <w:rsid w:val="00230699"/>
    <w:rsid w:val="00230CC6"/>
    <w:rsid w:val="002312CF"/>
    <w:rsid w:val="002324FF"/>
    <w:rsid w:val="0023273F"/>
    <w:rsid w:val="00232740"/>
    <w:rsid w:val="002328D7"/>
    <w:rsid w:val="00233DFD"/>
    <w:rsid w:val="002341B0"/>
    <w:rsid w:val="0023425C"/>
    <w:rsid w:val="00234F6D"/>
    <w:rsid w:val="00235A53"/>
    <w:rsid w:val="00237567"/>
    <w:rsid w:val="00237CD5"/>
    <w:rsid w:val="00240193"/>
    <w:rsid w:val="00240727"/>
    <w:rsid w:val="00240E6E"/>
    <w:rsid w:val="00241240"/>
    <w:rsid w:val="00241E1A"/>
    <w:rsid w:val="00243EBB"/>
    <w:rsid w:val="00245A71"/>
    <w:rsid w:val="00246CF6"/>
    <w:rsid w:val="002475AF"/>
    <w:rsid w:val="00250475"/>
    <w:rsid w:val="00250810"/>
    <w:rsid w:val="00250BD5"/>
    <w:rsid w:val="0025248E"/>
    <w:rsid w:val="0025256E"/>
    <w:rsid w:val="002534DD"/>
    <w:rsid w:val="00254286"/>
    <w:rsid w:val="002546F1"/>
    <w:rsid w:val="0025492C"/>
    <w:rsid w:val="00254947"/>
    <w:rsid w:val="00255878"/>
    <w:rsid w:val="00255C76"/>
    <w:rsid w:val="00256371"/>
    <w:rsid w:val="00256A84"/>
    <w:rsid w:val="00257F85"/>
    <w:rsid w:val="00261915"/>
    <w:rsid w:val="00263644"/>
    <w:rsid w:val="0026442F"/>
    <w:rsid w:val="002651ED"/>
    <w:rsid w:val="0026600A"/>
    <w:rsid w:val="00266064"/>
    <w:rsid w:val="00266153"/>
    <w:rsid w:val="0026644D"/>
    <w:rsid w:val="00267B4A"/>
    <w:rsid w:val="00270931"/>
    <w:rsid w:val="00271130"/>
    <w:rsid w:val="00271832"/>
    <w:rsid w:val="00271E90"/>
    <w:rsid w:val="0027266F"/>
    <w:rsid w:val="002729B8"/>
    <w:rsid w:val="00273083"/>
    <w:rsid w:val="002731EF"/>
    <w:rsid w:val="002750B8"/>
    <w:rsid w:val="00275DA5"/>
    <w:rsid w:val="0027703B"/>
    <w:rsid w:val="00280890"/>
    <w:rsid w:val="002808A6"/>
    <w:rsid w:val="0028114D"/>
    <w:rsid w:val="002818EF"/>
    <w:rsid w:val="00281FDD"/>
    <w:rsid w:val="002847F0"/>
    <w:rsid w:val="00284FEF"/>
    <w:rsid w:val="00285188"/>
    <w:rsid w:val="002871A9"/>
    <w:rsid w:val="00290450"/>
    <w:rsid w:val="00290930"/>
    <w:rsid w:val="002913C7"/>
    <w:rsid w:val="00293637"/>
    <w:rsid w:val="00293929"/>
    <w:rsid w:val="0029395E"/>
    <w:rsid w:val="00294997"/>
    <w:rsid w:val="00294CF5"/>
    <w:rsid w:val="00297631"/>
    <w:rsid w:val="002A0166"/>
    <w:rsid w:val="002A43CD"/>
    <w:rsid w:val="002A44CE"/>
    <w:rsid w:val="002A53AB"/>
    <w:rsid w:val="002A73AC"/>
    <w:rsid w:val="002B0574"/>
    <w:rsid w:val="002B060E"/>
    <w:rsid w:val="002B4D30"/>
    <w:rsid w:val="002B53A1"/>
    <w:rsid w:val="002B5F8B"/>
    <w:rsid w:val="002B69C4"/>
    <w:rsid w:val="002B71C7"/>
    <w:rsid w:val="002B7BC0"/>
    <w:rsid w:val="002B7EC0"/>
    <w:rsid w:val="002B7ECB"/>
    <w:rsid w:val="002C0411"/>
    <w:rsid w:val="002C276A"/>
    <w:rsid w:val="002C3BD9"/>
    <w:rsid w:val="002C41C6"/>
    <w:rsid w:val="002C4279"/>
    <w:rsid w:val="002C5ECB"/>
    <w:rsid w:val="002C5FEE"/>
    <w:rsid w:val="002C7377"/>
    <w:rsid w:val="002C7D5E"/>
    <w:rsid w:val="002D15EA"/>
    <w:rsid w:val="002D17F6"/>
    <w:rsid w:val="002D1C1A"/>
    <w:rsid w:val="002D1DA1"/>
    <w:rsid w:val="002D1EB8"/>
    <w:rsid w:val="002D21D3"/>
    <w:rsid w:val="002D2225"/>
    <w:rsid w:val="002D4714"/>
    <w:rsid w:val="002D4852"/>
    <w:rsid w:val="002D73DB"/>
    <w:rsid w:val="002D7E7F"/>
    <w:rsid w:val="002E0741"/>
    <w:rsid w:val="002E1D25"/>
    <w:rsid w:val="002E3301"/>
    <w:rsid w:val="002E4263"/>
    <w:rsid w:val="002E501C"/>
    <w:rsid w:val="002E560F"/>
    <w:rsid w:val="002E5F4F"/>
    <w:rsid w:val="002E71CE"/>
    <w:rsid w:val="002F0304"/>
    <w:rsid w:val="002F1EA1"/>
    <w:rsid w:val="002F2992"/>
    <w:rsid w:val="002F38DB"/>
    <w:rsid w:val="002F400F"/>
    <w:rsid w:val="002F4CE2"/>
    <w:rsid w:val="002F5100"/>
    <w:rsid w:val="002F75C2"/>
    <w:rsid w:val="00300543"/>
    <w:rsid w:val="00300612"/>
    <w:rsid w:val="00301823"/>
    <w:rsid w:val="00301B2A"/>
    <w:rsid w:val="00301E78"/>
    <w:rsid w:val="003022C9"/>
    <w:rsid w:val="00303BDE"/>
    <w:rsid w:val="00304AAE"/>
    <w:rsid w:val="00305559"/>
    <w:rsid w:val="00306D5C"/>
    <w:rsid w:val="0030709A"/>
    <w:rsid w:val="00307200"/>
    <w:rsid w:val="003078CF"/>
    <w:rsid w:val="00310CC3"/>
    <w:rsid w:val="00310DE0"/>
    <w:rsid w:val="003125B9"/>
    <w:rsid w:val="003129CC"/>
    <w:rsid w:val="00312B5E"/>
    <w:rsid w:val="00314490"/>
    <w:rsid w:val="00314864"/>
    <w:rsid w:val="0031589F"/>
    <w:rsid w:val="00315BD6"/>
    <w:rsid w:val="00316221"/>
    <w:rsid w:val="00316EFD"/>
    <w:rsid w:val="00320650"/>
    <w:rsid w:val="00320E9F"/>
    <w:rsid w:val="00322C77"/>
    <w:rsid w:val="0032308B"/>
    <w:rsid w:val="003239EC"/>
    <w:rsid w:val="00323A9D"/>
    <w:rsid w:val="00323BF6"/>
    <w:rsid w:val="00323FB0"/>
    <w:rsid w:val="0032441E"/>
    <w:rsid w:val="00324F54"/>
    <w:rsid w:val="00325ADF"/>
    <w:rsid w:val="00327352"/>
    <w:rsid w:val="0033048C"/>
    <w:rsid w:val="0033077C"/>
    <w:rsid w:val="00331061"/>
    <w:rsid w:val="0033137C"/>
    <w:rsid w:val="003316CF"/>
    <w:rsid w:val="00331EDF"/>
    <w:rsid w:val="00332387"/>
    <w:rsid w:val="00332525"/>
    <w:rsid w:val="003334AD"/>
    <w:rsid w:val="00333635"/>
    <w:rsid w:val="00334C66"/>
    <w:rsid w:val="00334F56"/>
    <w:rsid w:val="00335E11"/>
    <w:rsid w:val="0034034D"/>
    <w:rsid w:val="00341AB4"/>
    <w:rsid w:val="00342DC3"/>
    <w:rsid w:val="003439C7"/>
    <w:rsid w:val="003444BB"/>
    <w:rsid w:val="00347102"/>
    <w:rsid w:val="0034712D"/>
    <w:rsid w:val="00347B88"/>
    <w:rsid w:val="00351A5B"/>
    <w:rsid w:val="003526E8"/>
    <w:rsid w:val="00352CBD"/>
    <w:rsid w:val="003539F9"/>
    <w:rsid w:val="00355857"/>
    <w:rsid w:val="003569AB"/>
    <w:rsid w:val="00356BA7"/>
    <w:rsid w:val="003606E7"/>
    <w:rsid w:val="0036092E"/>
    <w:rsid w:val="003610B5"/>
    <w:rsid w:val="00361B1E"/>
    <w:rsid w:val="0036261F"/>
    <w:rsid w:val="003626B5"/>
    <w:rsid w:val="00362898"/>
    <w:rsid w:val="0036404A"/>
    <w:rsid w:val="00364450"/>
    <w:rsid w:val="00364AB8"/>
    <w:rsid w:val="003652B4"/>
    <w:rsid w:val="00365CFB"/>
    <w:rsid w:val="00366F95"/>
    <w:rsid w:val="00367B90"/>
    <w:rsid w:val="00367C34"/>
    <w:rsid w:val="00370BA5"/>
    <w:rsid w:val="00371B87"/>
    <w:rsid w:val="003725FE"/>
    <w:rsid w:val="00373754"/>
    <w:rsid w:val="00373AC7"/>
    <w:rsid w:val="00373BF8"/>
    <w:rsid w:val="00373ED8"/>
    <w:rsid w:val="003741AC"/>
    <w:rsid w:val="003743D4"/>
    <w:rsid w:val="00374D5E"/>
    <w:rsid w:val="00374DC1"/>
    <w:rsid w:val="00375D82"/>
    <w:rsid w:val="00376141"/>
    <w:rsid w:val="003763E1"/>
    <w:rsid w:val="003765F4"/>
    <w:rsid w:val="00377224"/>
    <w:rsid w:val="00380FDE"/>
    <w:rsid w:val="0038102B"/>
    <w:rsid w:val="0038126A"/>
    <w:rsid w:val="003815EF"/>
    <w:rsid w:val="003816E9"/>
    <w:rsid w:val="0038194B"/>
    <w:rsid w:val="00382677"/>
    <w:rsid w:val="00382F6D"/>
    <w:rsid w:val="00383628"/>
    <w:rsid w:val="00383643"/>
    <w:rsid w:val="00384799"/>
    <w:rsid w:val="00386310"/>
    <w:rsid w:val="0038751D"/>
    <w:rsid w:val="0039037B"/>
    <w:rsid w:val="00390FB9"/>
    <w:rsid w:val="00392CAF"/>
    <w:rsid w:val="00394B7D"/>
    <w:rsid w:val="00397672"/>
    <w:rsid w:val="003A0A63"/>
    <w:rsid w:val="003A0F1F"/>
    <w:rsid w:val="003A0FED"/>
    <w:rsid w:val="003A149E"/>
    <w:rsid w:val="003A3A3C"/>
    <w:rsid w:val="003A7E82"/>
    <w:rsid w:val="003B0F15"/>
    <w:rsid w:val="003B19D2"/>
    <w:rsid w:val="003B1E05"/>
    <w:rsid w:val="003B3BFC"/>
    <w:rsid w:val="003B4338"/>
    <w:rsid w:val="003B4EF4"/>
    <w:rsid w:val="003B608B"/>
    <w:rsid w:val="003B6647"/>
    <w:rsid w:val="003B6D99"/>
    <w:rsid w:val="003B7812"/>
    <w:rsid w:val="003B7B7F"/>
    <w:rsid w:val="003C0317"/>
    <w:rsid w:val="003C0885"/>
    <w:rsid w:val="003C1779"/>
    <w:rsid w:val="003C2949"/>
    <w:rsid w:val="003C2EF5"/>
    <w:rsid w:val="003C3331"/>
    <w:rsid w:val="003C4941"/>
    <w:rsid w:val="003C5068"/>
    <w:rsid w:val="003C5F43"/>
    <w:rsid w:val="003C7908"/>
    <w:rsid w:val="003C7915"/>
    <w:rsid w:val="003C7F6A"/>
    <w:rsid w:val="003C7FF6"/>
    <w:rsid w:val="003D0372"/>
    <w:rsid w:val="003D03D4"/>
    <w:rsid w:val="003D0E09"/>
    <w:rsid w:val="003D2632"/>
    <w:rsid w:val="003D365B"/>
    <w:rsid w:val="003D3EEC"/>
    <w:rsid w:val="003D4054"/>
    <w:rsid w:val="003D5126"/>
    <w:rsid w:val="003D526D"/>
    <w:rsid w:val="003D5C24"/>
    <w:rsid w:val="003D7B82"/>
    <w:rsid w:val="003D7C23"/>
    <w:rsid w:val="003E0932"/>
    <w:rsid w:val="003E09E1"/>
    <w:rsid w:val="003E0E24"/>
    <w:rsid w:val="003E1A9E"/>
    <w:rsid w:val="003E231C"/>
    <w:rsid w:val="003E2C51"/>
    <w:rsid w:val="003E4264"/>
    <w:rsid w:val="003E574A"/>
    <w:rsid w:val="003E6242"/>
    <w:rsid w:val="003E6C36"/>
    <w:rsid w:val="003E6D5C"/>
    <w:rsid w:val="003E70CF"/>
    <w:rsid w:val="003E73C0"/>
    <w:rsid w:val="003E77AE"/>
    <w:rsid w:val="003F0A61"/>
    <w:rsid w:val="003F2068"/>
    <w:rsid w:val="003F25A1"/>
    <w:rsid w:val="003F4B9D"/>
    <w:rsid w:val="003F4E8B"/>
    <w:rsid w:val="003F5653"/>
    <w:rsid w:val="003F5FA7"/>
    <w:rsid w:val="003F7213"/>
    <w:rsid w:val="003F73F4"/>
    <w:rsid w:val="003F7EBE"/>
    <w:rsid w:val="004002FC"/>
    <w:rsid w:val="00400CBB"/>
    <w:rsid w:val="004027BF"/>
    <w:rsid w:val="00403D41"/>
    <w:rsid w:val="00404AD3"/>
    <w:rsid w:val="004102A8"/>
    <w:rsid w:val="00410AC8"/>
    <w:rsid w:val="00412AF3"/>
    <w:rsid w:val="00414CB6"/>
    <w:rsid w:val="00416A43"/>
    <w:rsid w:val="00416CE6"/>
    <w:rsid w:val="004172E1"/>
    <w:rsid w:val="00417818"/>
    <w:rsid w:val="00417844"/>
    <w:rsid w:val="00420D4D"/>
    <w:rsid w:val="00421923"/>
    <w:rsid w:val="0042220B"/>
    <w:rsid w:val="00422B18"/>
    <w:rsid w:val="0042362A"/>
    <w:rsid w:val="00423B9E"/>
    <w:rsid w:val="00425502"/>
    <w:rsid w:val="00425AC3"/>
    <w:rsid w:val="00425FD4"/>
    <w:rsid w:val="00426160"/>
    <w:rsid w:val="0042645B"/>
    <w:rsid w:val="00426B8B"/>
    <w:rsid w:val="0042751C"/>
    <w:rsid w:val="004278B9"/>
    <w:rsid w:val="00431F84"/>
    <w:rsid w:val="00432F4B"/>
    <w:rsid w:val="0043356B"/>
    <w:rsid w:val="004349D7"/>
    <w:rsid w:val="004356DE"/>
    <w:rsid w:val="00435BA1"/>
    <w:rsid w:val="00435BD3"/>
    <w:rsid w:val="004402D0"/>
    <w:rsid w:val="004407A5"/>
    <w:rsid w:val="0044138A"/>
    <w:rsid w:val="00441B87"/>
    <w:rsid w:val="004421BF"/>
    <w:rsid w:val="004421F1"/>
    <w:rsid w:val="00442817"/>
    <w:rsid w:val="004430B2"/>
    <w:rsid w:val="004437E7"/>
    <w:rsid w:val="00444116"/>
    <w:rsid w:val="00444BE8"/>
    <w:rsid w:val="00444C87"/>
    <w:rsid w:val="00445676"/>
    <w:rsid w:val="00445C1D"/>
    <w:rsid w:val="00446A55"/>
    <w:rsid w:val="00446E0B"/>
    <w:rsid w:val="00446E92"/>
    <w:rsid w:val="00447FE4"/>
    <w:rsid w:val="00450397"/>
    <w:rsid w:val="0045073B"/>
    <w:rsid w:val="00452DB5"/>
    <w:rsid w:val="00454DAE"/>
    <w:rsid w:val="00454DEF"/>
    <w:rsid w:val="004557C5"/>
    <w:rsid w:val="004560C4"/>
    <w:rsid w:val="00460A69"/>
    <w:rsid w:val="0046104D"/>
    <w:rsid w:val="00462867"/>
    <w:rsid w:val="00462AB6"/>
    <w:rsid w:val="00462AE9"/>
    <w:rsid w:val="0046323E"/>
    <w:rsid w:val="0046467E"/>
    <w:rsid w:val="00464D00"/>
    <w:rsid w:val="00464E0F"/>
    <w:rsid w:val="00465762"/>
    <w:rsid w:val="00465F0B"/>
    <w:rsid w:val="00466241"/>
    <w:rsid w:val="00467927"/>
    <w:rsid w:val="00470105"/>
    <w:rsid w:val="00471A50"/>
    <w:rsid w:val="00471E4D"/>
    <w:rsid w:val="004720D0"/>
    <w:rsid w:val="004726A4"/>
    <w:rsid w:val="00472C25"/>
    <w:rsid w:val="0047395B"/>
    <w:rsid w:val="00475020"/>
    <w:rsid w:val="004757B0"/>
    <w:rsid w:val="004761CC"/>
    <w:rsid w:val="004803AD"/>
    <w:rsid w:val="00481D15"/>
    <w:rsid w:val="0048274E"/>
    <w:rsid w:val="00482FCA"/>
    <w:rsid w:val="00484867"/>
    <w:rsid w:val="0048544B"/>
    <w:rsid w:val="00485FF4"/>
    <w:rsid w:val="00486126"/>
    <w:rsid w:val="00487E6F"/>
    <w:rsid w:val="00490CA3"/>
    <w:rsid w:val="00490CB8"/>
    <w:rsid w:val="004911F7"/>
    <w:rsid w:val="00491B2D"/>
    <w:rsid w:val="004920BE"/>
    <w:rsid w:val="00492235"/>
    <w:rsid w:val="004927A2"/>
    <w:rsid w:val="004929DA"/>
    <w:rsid w:val="00492A38"/>
    <w:rsid w:val="00493304"/>
    <w:rsid w:val="00494809"/>
    <w:rsid w:val="004959AA"/>
    <w:rsid w:val="00495CDC"/>
    <w:rsid w:val="00496B90"/>
    <w:rsid w:val="0049756A"/>
    <w:rsid w:val="004A0143"/>
    <w:rsid w:val="004A0C3B"/>
    <w:rsid w:val="004A253C"/>
    <w:rsid w:val="004A2629"/>
    <w:rsid w:val="004A3218"/>
    <w:rsid w:val="004A357C"/>
    <w:rsid w:val="004A38F9"/>
    <w:rsid w:val="004A3FAD"/>
    <w:rsid w:val="004A4CD6"/>
    <w:rsid w:val="004A4E90"/>
    <w:rsid w:val="004A547D"/>
    <w:rsid w:val="004A631A"/>
    <w:rsid w:val="004A6C18"/>
    <w:rsid w:val="004A7319"/>
    <w:rsid w:val="004A7648"/>
    <w:rsid w:val="004A7BF2"/>
    <w:rsid w:val="004B001C"/>
    <w:rsid w:val="004B0EA8"/>
    <w:rsid w:val="004B1C91"/>
    <w:rsid w:val="004B1D16"/>
    <w:rsid w:val="004B3093"/>
    <w:rsid w:val="004B3BAD"/>
    <w:rsid w:val="004B3CFD"/>
    <w:rsid w:val="004B4668"/>
    <w:rsid w:val="004B4C17"/>
    <w:rsid w:val="004B5587"/>
    <w:rsid w:val="004B5A53"/>
    <w:rsid w:val="004B717C"/>
    <w:rsid w:val="004B7925"/>
    <w:rsid w:val="004C0150"/>
    <w:rsid w:val="004C282E"/>
    <w:rsid w:val="004C2C3C"/>
    <w:rsid w:val="004C385B"/>
    <w:rsid w:val="004C3B04"/>
    <w:rsid w:val="004C4279"/>
    <w:rsid w:val="004C46E6"/>
    <w:rsid w:val="004C473E"/>
    <w:rsid w:val="004C47FC"/>
    <w:rsid w:val="004C4A88"/>
    <w:rsid w:val="004C52AA"/>
    <w:rsid w:val="004C54A6"/>
    <w:rsid w:val="004C63CE"/>
    <w:rsid w:val="004C678E"/>
    <w:rsid w:val="004D4437"/>
    <w:rsid w:val="004D4612"/>
    <w:rsid w:val="004D4DF8"/>
    <w:rsid w:val="004D5C54"/>
    <w:rsid w:val="004D62E1"/>
    <w:rsid w:val="004E05D2"/>
    <w:rsid w:val="004E1162"/>
    <w:rsid w:val="004E1F8F"/>
    <w:rsid w:val="004E43E1"/>
    <w:rsid w:val="004E6301"/>
    <w:rsid w:val="004F001E"/>
    <w:rsid w:val="004F1545"/>
    <w:rsid w:val="004F34D2"/>
    <w:rsid w:val="004F3C14"/>
    <w:rsid w:val="004F5FC5"/>
    <w:rsid w:val="004F73FE"/>
    <w:rsid w:val="004F7459"/>
    <w:rsid w:val="004F7C02"/>
    <w:rsid w:val="00500412"/>
    <w:rsid w:val="005008F9"/>
    <w:rsid w:val="0050115D"/>
    <w:rsid w:val="00501C2D"/>
    <w:rsid w:val="00502770"/>
    <w:rsid w:val="00502852"/>
    <w:rsid w:val="005031FD"/>
    <w:rsid w:val="00503694"/>
    <w:rsid w:val="005036E6"/>
    <w:rsid w:val="00503C8F"/>
    <w:rsid w:val="00505998"/>
    <w:rsid w:val="00505D03"/>
    <w:rsid w:val="00505D32"/>
    <w:rsid w:val="005067CB"/>
    <w:rsid w:val="00511221"/>
    <w:rsid w:val="0051198F"/>
    <w:rsid w:val="00512987"/>
    <w:rsid w:val="00515A38"/>
    <w:rsid w:val="00515FED"/>
    <w:rsid w:val="005179B7"/>
    <w:rsid w:val="0052003D"/>
    <w:rsid w:val="00520918"/>
    <w:rsid w:val="00520E5E"/>
    <w:rsid w:val="00521E76"/>
    <w:rsid w:val="00522C39"/>
    <w:rsid w:val="00522F43"/>
    <w:rsid w:val="00523467"/>
    <w:rsid w:val="00523AF6"/>
    <w:rsid w:val="00523F5D"/>
    <w:rsid w:val="00525632"/>
    <w:rsid w:val="005259A9"/>
    <w:rsid w:val="00525BC1"/>
    <w:rsid w:val="00526DCE"/>
    <w:rsid w:val="0052764E"/>
    <w:rsid w:val="005279C8"/>
    <w:rsid w:val="005306BA"/>
    <w:rsid w:val="005312F2"/>
    <w:rsid w:val="00532653"/>
    <w:rsid w:val="00532A8F"/>
    <w:rsid w:val="00533CDF"/>
    <w:rsid w:val="00533E12"/>
    <w:rsid w:val="00534413"/>
    <w:rsid w:val="00534A7D"/>
    <w:rsid w:val="00534B0E"/>
    <w:rsid w:val="0053545E"/>
    <w:rsid w:val="0053560D"/>
    <w:rsid w:val="00535A43"/>
    <w:rsid w:val="00535CB3"/>
    <w:rsid w:val="005377EC"/>
    <w:rsid w:val="005379C4"/>
    <w:rsid w:val="00537B4D"/>
    <w:rsid w:val="005403D9"/>
    <w:rsid w:val="00541AEF"/>
    <w:rsid w:val="00542718"/>
    <w:rsid w:val="005432C9"/>
    <w:rsid w:val="005437A9"/>
    <w:rsid w:val="005446E8"/>
    <w:rsid w:val="00544BEB"/>
    <w:rsid w:val="005454E9"/>
    <w:rsid w:val="00545E95"/>
    <w:rsid w:val="00547829"/>
    <w:rsid w:val="005500F8"/>
    <w:rsid w:val="005503DD"/>
    <w:rsid w:val="00550F6D"/>
    <w:rsid w:val="0055138B"/>
    <w:rsid w:val="005520B0"/>
    <w:rsid w:val="005529A9"/>
    <w:rsid w:val="00552EC5"/>
    <w:rsid w:val="00553E02"/>
    <w:rsid w:val="0055422D"/>
    <w:rsid w:val="00555562"/>
    <w:rsid w:val="00556F0D"/>
    <w:rsid w:val="00557AE6"/>
    <w:rsid w:val="00557C2B"/>
    <w:rsid w:val="00557F25"/>
    <w:rsid w:val="00560907"/>
    <w:rsid w:val="00562A66"/>
    <w:rsid w:val="00563495"/>
    <w:rsid w:val="00564A24"/>
    <w:rsid w:val="00564BE9"/>
    <w:rsid w:val="005655F1"/>
    <w:rsid w:val="005656E2"/>
    <w:rsid w:val="00567369"/>
    <w:rsid w:val="00567AB4"/>
    <w:rsid w:val="00570ECF"/>
    <w:rsid w:val="00573B40"/>
    <w:rsid w:val="00573BED"/>
    <w:rsid w:val="00573CDA"/>
    <w:rsid w:val="00573FE9"/>
    <w:rsid w:val="00574EB0"/>
    <w:rsid w:val="00575345"/>
    <w:rsid w:val="00575B63"/>
    <w:rsid w:val="0057604A"/>
    <w:rsid w:val="0057714B"/>
    <w:rsid w:val="0057727C"/>
    <w:rsid w:val="00577832"/>
    <w:rsid w:val="0058008F"/>
    <w:rsid w:val="005808FE"/>
    <w:rsid w:val="00583711"/>
    <w:rsid w:val="00583C8C"/>
    <w:rsid w:val="00583FFA"/>
    <w:rsid w:val="00584A29"/>
    <w:rsid w:val="00585B35"/>
    <w:rsid w:val="00590E9E"/>
    <w:rsid w:val="00591A0B"/>
    <w:rsid w:val="00592ACF"/>
    <w:rsid w:val="00592D8D"/>
    <w:rsid w:val="00593499"/>
    <w:rsid w:val="0059353F"/>
    <w:rsid w:val="0059743D"/>
    <w:rsid w:val="00597491"/>
    <w:rsid w:val="005A0BEF"/>
    <w:rsid w:val="005A0EB7"/>
    <w:rsid w:val="005A26B3"/>
    <w:rsid w:val="005A3583"/>
    <w:rsid w:val="005A5A03"/>
    <w:rsid w:val="005A5E23"/>
    <w:rsid w:val="005A5E53"/>
    <w:rsid w:val="005A6A33"/>
    <w:rsid w:val="005A6C3C"/>
    <w:rsid w:val="005A6F11"/>
    <w:rsid w:val="005A7847"/>
    <w:rsid w:val="005B068E"/>
    <w:rsid w:val="005B0EA5"/>
    <w:rsid w:val="005B269E"/>
    <w:rsid w:val="005B2EF0"/>
    <w:rsid w:val="005B5F4A"/>
    <w:rsid w:val="005B6377"/>
    <w:rsid w:val="005B67E3"/>
    <w:rsid w:val="005B6E66"/>
    <w:rsid w:val="005B7881"/>
    <w:rsid w:val="005C380E"/>
    <w:rsid w:val="005C522B"/>
    <w:rsid w:val="005C6904"/>
    <w:rsid w:val="005D0B79"/>
    <w:rsid w:val="005D0C14"/>
    <w:rsid w:val="005D122A"/>
    <w:rsid w:val="005D2893"/>
    <w:rsid w:val="005D3B22"/>
    <w:rsid w:val="005D3DB3"/>
    <w:rsid w:val="005D407A"/>
    <w:rsid w:val="005D6930"/>
    <w:rsid w:val="005E1135"/>
    <w:rsid w:val="005E13B4"/>
    <w:rsid w:val="005E3A8A"/>
    <w:rsid w:val="005E3B62"/>
    <w:rsid w:val="005E400F"/>
    <w:rsid w:val="005E4456"/>
    <w:rsid w:val="005E4D05"/>
    <w:rsid w:val="005E54C1"/>
    <w:rsid w:val="005F0DFA"/>
    <w:rsid w:val="005F14FE"/>
    <w:rsid w:val="005F1BC8"/>
    <w:rsid w:val="005F21F6"/>
    <w:rsid w:val="005F29F8"/>
    <w:rsid w:val="005F2CF2"/>
    <w:rsid w:val="005F3264"/>
    <w:rsid w:val="005F35F5"/>
    <w:rsid w:val="005F4113"/>
    <w:rsid w:val="005F41FA"/>
    <w:rsid w:val="005F43C5"/>
    <w:rsid w:val="005F51C1"/>
    <w:rsid w:val="005F56D8"/>
    <w:rsid w:val="005F686F"/>
    <w:rsid w:val="00602580"/>
    <w:rsid w:val="00602FD9"/>
    <w:rsid w:val="0060453C"/>
    <w:rsid w:val="00606112"/>
    <w:rsid w:val="00607825"/>
    <w:rsid w:val="00607AAF"/>
    <w:rsid w:val="0061232D"/>
    <w:rsid w:val="006129EA"/>
    <w:rsid w:val="00613D0D"/>
    <w:rsid w:val="00614003"/>
    <w:rsid w:val="006151B8"/>
    <w:rsid w:val="006155F3"/>
    <w:rsid w:val="006164A5"/>
    <w:rsid w:val="0061787B"/>
    <w:rsid w:val="00620B88"/>
    <w:rsid w:val="0062258A"/>
    <w:rsid w:val="00622593"/>
    <w:rsid w:val="0062305B"/>
    <w:rsid w:val="0062319F"/>
    <w:rsid w:val="006231BF"/>
    <w:rsid w:val="00623518"/>
    <w:rsid w:val="0062431A"/>
    <w:rsid w:val="00624E10"/>
    <w:rsid w:val="0062509D"/>
    <w:rsid w:val="0062537D"/>
    <w:rsid w:val="0062596F"/>
    <w:rsid w:val="00626067"/>
    <w:rsid w:val="0062692D"/>
    <w:rsid w:val="00626BC6"/>
    <w:rsid w:val="00626E11"/>
    <w:rsid w:val="00627DB3"/>
    <w:rsid w:val="00630238"/>
    <w:rsid w:val="00630A89"/>
    <w:rsid w:val="00631B5A"/>
    <w:rsid w:val="00633028"/>
    <w:rsid w:val="006337AD"/>
    <w:rsid w:val="00634639"/>
    <w:rsid w:val="00634781"/>
    <w:rsid w:val="00634C7A"/>
    <w:rsid w:val="006357FE"/>
    <w:rsid w:val="00635CD5"/>
    <w:rsid w:val="00636C01"/>
    <w:rsid w:val="00636FC3"/>
    <w:rsid w:val="006372EA"/>
    <w:rsid w:val="006423FB"/>
    <w:rsid w:val="0064274A"/>
    <w:rsid w:val="006429AB"/>
    <w:rsid w:val="006437D2"/>
    <w:rsid w:val="006438CF"/>
    <w:rsid w:val="00643A18"/>
    <w:rsid w:val="006446CE"/>
    <w:rsid w:val="00644D01"/>
    <w:rsid w:val="00644E31"/>
    <w:rsid w:val="00645D89"/>
    <w:rsid w:val="00646142"/>
    <w:rsid w:val="006465F1"/>
    <w:rsid w:val="006466E4"/>
    <w:rsid w:val="0064675E"/>
    <w:rsid w:val="006511B5"/>
    <w:rsid w:val="00651F22"/>
    <w:rsid w:val="00653493"/>
    <w:rsid w:val="0065491C"/>
    <w:rsid w:val="006550E2"/>
    <w:rsid w:val="00655167"/>
    <w:rsid w:val="0065563B"/>
    <w:rsid w:val="0065590B"/>
    <w:rsid w:val="00655B9F"/>
    <w:rsid w:val="00656FCD"/>
    <w:rsid w:val="00661E6B"/>
    <w:rsid w:val="00661E90"/>
    <w:rsid w:val="00663066"/>
    <w:rsid w:val="006633B6"/>
    <w:rsid w:val="00665DC2"/>
    <w:rsid w:val="00666323"/>
    <w:rsid w:val="0066650D"/>
    <w:rsid w:val="00666AFE"/>
    <w:rsid w:val="00666E91"/>
    <w:rsid w:val="00671E7A"/>
    <w:rsid w:val="00672755"/>
    <w:rsid w:val="00672A08"/>
    <w:rsid w:val="00674132"/>
    <w:rsid w:val="006745D3"/>
    <w:rsid w:val="00675438"/>
    <w:rsid w:val="00676D72"/>
    <w:rsid w:val="006772C9"/>
    <w:rsid w:val="006776E9"/>
    <w:rsid w:val="006803EF"/>
    <w:rsid w:val="006821C6"/>
    <w:rsid w:val="00682572"/>
    <w:rsid w:val="00682E4A"/>
    <w:rsid w:val="00683290"/>
    <w:rsid w:val="00683306"/>
    <w:rsid w:val="00684025"/>
    <w:rsid w:val="006863A2"/>
    <w:rsid w:val="00690949"/>
    <w:rsid w:val="00691081"/>
    <w:rsid w:val="0069177D"/>
    <w:rsid w:val="00691B01"/>
    <w:rsid w:val="00691B3D"/>
    <w:rsid w:val="00692AEA"/>
    <w:rsid w:val="00693B2B"/>
    <w:rsid w:val="006942B2"/>
    <w:rsid w:val="0069435A"/>
    <w:rsid w:val="0069494B"/>
    <w:rsid w:val="00695293"/>
    <w:rsid w:val="006952FF"/>
    <w:rsid w:val="00697D1E"/>
    <w:rsid w:val="006A0A2A"/>
    <w:rsid w:val="006A18AB"/>
    <w:rsid w:val="006A301B"/>
    <w:rsid w:val="006A41FA"/>
    <w:rsid w:val="006A6224"/>
    <w:rsid w:val="006A7453"/>
    <w:rsid w:val="006B0858"/>
    <w:rsid w:val="006B0B95"/>
    <w:rsid w:val="006B0DBE"/>
    <w:rsid w:val="006B22CC"/>
    <w:rsid w:val="006B24D9"/>
    <w:rsid w:val="006B4BB3"/>
    <w:rsid w:val="006B554C"/>
    <w:rsid w:val="006B5696"/>
    <w:rsid w:val="006B5B4B"/>
    <w:rsid w:val="006B6FE7"/>
    <w:rsid w:val="006B7994"/>
    <w:rsid w:val="006C0442"/>
    <w:rsid w:val="006C16FB"/>
    <w:rsid w:val="006C2BCB"/>
    <w:rsid w:val="006C2D7A"/>
    <w:rsid w:val="006C2F95"/>
    <w:rsid w:val="006C56FE"/>
    <w:rsid w:val="006C7523"/>
    <w:rsid w:val="006C75EA"/>
    <w:rsid w:val="006C76DF"/>
    <w:rsid w:val="006C7E08"/>
    <w:rsid w:val="006D07C9"/>
    <w:rsid w:val="006D1475"/>
    <w:rsid w:val="006D1834"/>
    <w:rsid w:val="006D1BCF"/>
    <w:rsid w:val="006D29E5"/>
    <w:rsid w:val="006D3FD1"/>
    <w:rsid w:val="006D4544"/>
    <w:rsid w:val="006D4A50"/>
    <w:rsid w:val="006E0724"/>
    <w:rsid w:val="006E0BB6"/>
    <w:rsid w:val="006E345A"/>
    <w:rsid w:val="006E3908"/>
    <w:rsid w:val="006E46FE"/>
    <w:rsid w:val="006E5074"/>
    <w:rsid w:val="006E52B8"/>
    <w:rsid w:val="006E53FA"/>
    <w:rsid w:val="006E5879"/>
    <w:rsid w:val="006E5CED"/>
    <w:rsid w:val="006E6E60"/>
    <w:rsid w:val="006E7148"/>
    <w:rsid w:val="006F12A8"/>
    <w:rsid w:val="006F317B"/>
    <w:rsid w:val="006F393B"/>
    <w:rsid w:val="006F3CA6"/>
    <w:rsid w:val="006F3D33"/>
    <w:rsid w:val="006F4A83"/>
    <w:rsid w:val="006F4AE6"/>
    <w:rsid w:val="006F589C"/>
    <w:rsid w:val="006F5D23"/>
    <w:rsid w:val="006F74BA"/>
    <w:rsid w:val="006F7F6F"/>
    <w:rsid w:val="0070013D"/>
    <w:rsid w:val="007007B4"/>
    <w:rsid w:val="007022DB"/>
    <w:rsid w:val="0070314A"/>
    <w:rsid w:val="00704114"/>
    <w:rsid w:val="00704D16"/>
    <w:rsid w:val="007059A8"/>
    <w:rsid w:val="00705AF5"/>
    <w:rsid w:val="00706A73"/>
    <w:rsid w:val="0070723A"/>
    <w:rsid w:val="007101DC"/>
    <w:rsid w:val="00711499"/>
    <w:rsid w:val="00711BCE"/>
    <w:rsid w:val="00712695"/>
    <w:rsid w:val="00714626"/>
    <w:rsid w:val="00714E94"/>
    <w:rsid w:val="00715247"/>
    <w:rsid w:val="00720A7F"/>
    <w:rsid w:val="00720C27"/>
    <w:rsid w:val="00722591"/>
    <w:rsid w:val="00723BAD"/>
    <w:rsid w:val="00723C2F"/>
    <w:rsid w:val="00723D17"/>
    <w:rsid w:val="007253C2"/>
    <w:rsid w:val="00727AC0"/>
    <w:rsid w:val="00730238"/>
    <w:rsid w:val="00730754"/>
    <w:rsid w:val="00730FB2"/>
    <w:rsid w:val="007312A3"/>
    <w:rsid w:val="007313AB"/>
    <w:rsid w:val="00733637"/>
    <w:rsid w:val="00733A3F"/>
    <w:rsid w:val="00734491"/>
    <w:rsid w:val="00736219"/>
    <w:rsid w:val="007376F9"/>
    <w:rsid w:val="00737F16"/>
    <w:rsid w:val="00740089"/>
    <w:rsid w:val="00740CAC"/>
    <w:rsid w:val="00740CD3"/>
    <w:rsid w:val="00741DF6"/>
    <w:rsid w:val="00741F09"/>
    <w:rsid w:val="007433E5"/>
    <w:rsid w:val="00744258"/>
    <w:rsid w:val="00744458"/>
    <w:rsid w:val="00745071"/>
    <w:rsid w:val="0074525B"/>
    <w:rsid w:val="00747081"/>
    <w:rsid w:val="00747217"/>
    <w:rsid w:val="007475D9"/>
    <w:rsid w:val="00747CA7"/>
    <w:rsid w:val="00750A8A"/>
    <w:rsid w:val="00750FED"/>
    <w:rsid w:val="00751279"/>
    <w:rsid w:val="007512B4"/>
    <w:rsid w:val="007515B6"/>
    <w:rsid w:val="00753021"/>
    <w:rsid w:val="00753CF9"/>
    <w:rsid w:val="00754B2E"/>
    <w:rsid w:val="00754CF6"/>
    <w:rsid w:val="00755F0E"/>
    <w:rsid w:val="007567D8"/>
    <w:rsid w:val="00756985"/>
    <w:rsid w:val="00757BFA"/>
    <w:rsid w:val="00760311"/>
    <w:rsid w:val="00760A36"/>
    <w:rsid w:val="00761A43"/>
    <w:rsid w:val="00763441"/>
    <w:rsid w:val="007634B6"/>
    <w:rsid w:val="007637FE"/>
    <w:rsid w:val="00763B7E"/>
    <w:rsid w:val="00764DBF"/>
    <w:rsid w:val="0076630A"/>
    <w:rsid w:val="00766A37"/>
    <w:rsid w:val="00766B5B"/>
    <w:rsid w:val="00770D81"/>
    <w:rsid w:val="007717AD"/>
    <w:rsid w:val="00771D28"/>
    <w:rsid w:val="00774506"/>
    <w:rsid w:val="00776982"/>
    <w:rsid w:val="0077728D"/>
    <w:rsid w:val="0077769E"/>
    <w:rsid w:val="007803D8"/>
    <w:rsid w:val="00780743"/>
    <w:rsid w:val="00781869"/>
    <w:rsid w:val="00783DD0"/>
    <w:rsid w:val="00784937"/>
    <w:rsid w:val="0078548E"/>
    <w:rsid w:val="00786535"/>
    <w:rsid w:val="00786881"/>
    <w:rsid w:val="00787385"/>
    <w:rsid w:val="00790468"/>
    <w:rsid w:val="00791926"/>
    <w:rsid w:val="00791C84"/>
    <w:rsid w:val="00792352"/>
    <w:rsid w:val="00792665"/>
    <w:rsid w:val="00792B3E"/>
    <w:rsid w:val="0079304E"/>
    <w:rsid w:val="00793479"/>
    <w:rsid w:val="00793B1B"/>
    <w:rsid w:val="0079460D"/>
    <w:rsid w:val="00794AD3"/>
    <w:rsid w:val="00796EE2"/>
    <w:rsid w:val="00797416"/>
    <w:rsid w:val="007A0EDC"/>
    <w:rsid w:val="007A24C6"/>
    <w:rsid w:val="007A2922"/>
    <w:rsid w:val="007A2EC6"/>
    <w:rsid w:val="007A331A"/>
    <w:rsid w:val="007A3A8C"/>
    <w:rsid w:val="007A52DF"/>
    <w:rsid w:val="007A6B12"/>
    <w:rsid w:val="007B0291"/>
    <w:rsid w:val="007B0EA2"/>
    <w:rsid w:val="007B10FF"/>
    <w:rsid w:val="007B1C21"/>
    <w:rsid w:val="007B2E29"/>
    <w:rsid w:val="007B2F44"/>
    <w:rsid w:val="007B3192"/>
    <w:rsid w:val="007B354C"/>
    <w:rsid w:val="007B4D35"/>
    <w:rsid w:val="007B5FFD"/>
    <w:rsid w:val="007B6683"/>
    <w:rsid w:val="007B6788"/>
    <w:rsid w:val="007B67C4"/>
    <w:rsid w:val="007B68A0"/>
    <w:rsid w:val="007B6EA8"/>
    <w:rsid w:val="007B7573"/>
    <w:rsid w:val="007C0328"/>
    <w:rsid w:val="007C0663"/>
    <w:rsid w:val="007C0AA3"/>
    <w:rsid w:val="007C18C1"/>
    <w:rsid w:val="007C22C8"/>
    <w:rsid w:val="007C36E7"/>
    <w:rsid w:val="007C3AA2"/>
    <w:rsid w:val="007C3ADD"/>
    <w:rsid w:val="007C3B50"/>
    <w:rsid w:val="007C571E"/>
    <w:rsid w:val="007C584C"/>
    <w:rsid w:val="007C5998"/>
    <w:rsid w:val="007C5C3E"/>
    <w:rsid w:val="007C745B"/>
    <w:rsid w:val="007D1BE1"/>
    <w:rsid w:val="007D293E"/>
    <w:rsid w:val="007D31C6"/>
    <w:rsid w:val="007D52D9"/>
    <w:rsid w:val="007D55BD"/>
    <w:rsid w:val="007D581C"/>
    <w:rsid w:val="007D668D"/>
    <w:rsid w:val="007E0B36"/>
    <w:rsid w:val="007E16AC"/>
    <w:rsid w:val="007E1A04"/>
    <w:rsid w:val="007E1F33"/>
    <w:rsid w:val="007E2719"/>
    <w:rsid w:val="007E2AE3"/>
    <w:rsid w:val="007E4578"/>
    <w:rsid w:val="007E4612"/>
    <w:rsid w:val="007E5DA8"/>
    <w:rsid w:val="007E6F0C"/>
    <w:rsid w:val="007E75A3"/>
    <w:rsid w:val="007F22AC"/>
    <w:rsid w:val="007F25A2"/>
    <w:rsid w:val="007F4EE0"/>
    <w:rsid w:val="007F50D4"/>
    <w:rsid w:val="007F53B1"/>
    <w:rsid w:val="007F5ED5"/>
    <w:rsid w:val="007F667C"/>
    <w:rsid w:val="007F746D"/>
    <w:rsid w:val="007F7894"/>
    <w:rsid w:val="0080093D"/>
    <w:rsid w:val="0080218B"/>
    <w:rsid w:val="008036B6"/>
    <w:rsid w:val="008036FB"/>
    <w:rsid w:val="00803FF8"/>
    <w:rsid w:val="00804247"/>
    <w:rsid w:val="0080445E"/>
    <w:rsid w:val="00804E23"/>
    <w:rsid w:val="00805331"/>
    <w:rsid w:val="00805A15"/>
    <w:rsid w:val="008065DC"/>
    <w:rsid w:val="00811363"/>
    <w:rsid w:val="00811648"/>
    <w:rsid w:val="00812CD6"/>
    <w:rsid w:val="00814992"/>
    <w:rsid w:val="00815D17"/>
    <w:rsid w:val="00816478"/>
    <w:rsid w:val="008173AF"/>
    <w:rsid w:val="008177EF"/>
    <w:rsid w:val="008204D2"/>
    <w:rsid w:val="00821363"/>
    <w:rsid w:val="008219F5"/>
    <w:rsid w:val="00821AC5"/>
    <w:rsid w:val="00821D7B"/>
    <w:rsid w:val="0082229B"/>
    <w:rsid w:val="00822730"/>
    <w:rsid w:val="00823342"/>
    <w:rsid w:val="00823B48"/>
    <w:rsid w:val="0082450F"/>
    <w:rsid w:val="0082518E"/>
    <w:rsid w:val="008259F5"/>
    <w:rsid w:val="0083192A"/>
    <w:rsid w:val="0083241D"/>
    <w:rsid w:val="00833371"/>
    <w:rsid w:val="00835591"/>
    <w:rsid w:val="00836093"/>
    <w:rsid w:val="00840520"/>
    <w:rsid w:val="00840A20"/>
    <w:rsid w:val="0084122A"/>
    <w:rsid w:val="008417C8"/>
    <w:rsid w:val="0084186C"/>
    <w:rsid w:val="00841D84"/>
    <w:rsid w:val="00842068"/>
    <w:rsid w:val="0084220E"/>
    <w:rsid w:val="008427AF"/>
    <w:rsid w:val="0084374F"/>
    <w:rsid w:val="00843F13"/>
    <w:rsid w:val="008447AF"/>
    <w:rsid w:val="0084496B"/>
    <w:rsid w:val="00845689"/>
    <w:rsid w:val="00845937"/>
    <w:rsid w:val="008459EA"/>
    <w:rsid w:val="008466AC"/>
    <w:rsid w:val="00847E05"/>
    <w:rsid w:val="008501F2"/>
    <w:rsid w:val="00852E55"/>
    <w:rsid w:val="008532CD"/>
    <w:rsid w:val="008542EA"/>
    <w:rsid w:val="00854B09"/>
    <w:rsid w:val="00854E73"/>
    <w:rsid w:val="00855535"/>
    <w:rsid w:val="0085564E"/>
    <w:rsid w:val="008560E6"/>
    <w:rsid w:val="0085687C"/>
    <w:rsid w:val="00856D2C"/>
    <w:rsid w:val="008572D8"/>
    <w:rsid w:val="008619EB"/>
    <w:rsid w:val="00861C28"/>
    <w:rsid w:val="00862193"/>
    <w:rsid w:val="008624C8"/>
    <w:rsid w:val="00865DCF"/>
    <w:rsid w:val="00866508"/>
    <w:rsid w:val="008665FF"/>
    <w:rsid w:val="00866B5A"/>
    <w:rsid w:val="0086775D"/>
    <w:rsid w:val="008677B7"/>
    <w:rsid w:val="00867886"/>
    <w:rsid w:val="008717EF"/>
    <w:rsid w:val="00872F0A"/>
    <w:rsid w:val="008737E1"/>
    <w:rsid w:val="0087473D"/>
    <w:rsid w:val="00874996"/>
    <w:rsid w:val="00874C2F"/>
    <w:rsid w:val="00875281"/>
    <w:rsid w:val="00876526"/>
    <w:rsid w:val="00877BAF"/>
    <w:rsid w:val="008800EC"/>
    <w:rsid w:val="00881109"/>
    <w:rsid w:val="00881BF4"/>
    <w:rsid w:val="008820EC"/>
    <w:rsid w:val="00882238"/>
    <w:rsid w:val="00882767"/>
    <w:rsid w:val="0088297D"/>
    <w:rsid w:val="00882DDC"/>
    <w:rsid w:val="00883A54"/>
    <w:rsid w:val="00884D3D"/>
    <w:rsid w:val="00886406"/>
    <w:rsid w:val="0088665F"/>
    <w:rsid w:val="008866D0"/>
    <w:rsid w:val="00891838"/>
    <w:rsid w:val="00891CD2"/>
    <w:rsid w:val="008925F7"/>
    <w:rsid w:val="00892932"/>
    <w:rsid w:val="00893CBA"/>
    <w:rsid w:val="00893CCA"/>
    <w:rsid w:val="00894974"/>
    <w:rsid w:val="00894AA1"/>
    <w:rsid w:val="00894D61"/>
    <w:rsid w:val="00895D32"/>
    <w:rsid w:val="008966DC"/>
    <w:rsid w:val="00896E1B"/>
    <w:rsid w:val="00896E91"/>
    <w:rsid w:val="00897ECB"/>
    <w:rsid w:val="008A08B9"/>
    <w:rsid w:val="008A1E2E"/>
    <w:rsid w:val="008A274A"/>
    <w:rsid w:val="008A3586"/>
    <w:rsid w:val="008A3ED0"/>
    <w:rsid w:val="008A51C8"/>
    <w:rsid w:val="008A52FC"/>
    <w:rsid w:val="008A54FF"/>
    <w:rsid w:val="008A6E03"/>
    <w:rsid w:val="008A6E3C"/>
    <w:rsid w:val="008A7F6A"/>
    <w:rsid w:val="008A7FEF"/>
    <w:rsid w:val="008B07DC"/>
    <w:rsid w:val="008B15CE"/>
    <w:rsid w:val="008B18F3"/>
    <w:rsid w:val="008B1D3B"/>
    <w:rsid w:val="008B2D5D"/>
    <w:rsid w:val="008B329D"/>
    <w:rsid w:val="008B34C6"/>
    <w:rsid w:val="008B3857"/>
    <w:rsid w:val="008B4014"/>
    <w:rsid w:val="008B43E5"/>
    <w:rsid w:val="008B4EAD"/>
    <w:rsid w:val="008B695E"/>
    <w:rsid w:val="008B6DD6"/>
    <w:rsid w:val="008B6DEF"/>
    <w:rsid w:val="008B776C"/>
    <w:rsid w:val="008B7987"/>
    <w:rsid w:val="008C08EC"/>
    <w:rsid w:val="008C1257"/>
    <w:rsid w:val="008C2E38"/>
    <w:rsid w:val="008C2FA4"/>
    <w:rsid w:val="008C30C8"/>
    <w:rsid w:val="008C44B1"/>
    <w:rsid w:val="008C66D5"/>
    <w:rsid w:val="008C6BB7"/>
    <w:rsid w:val="008C78AE"/>
    <w:rsid w:val="008C7F42"/>
    <w:rsid w:val="008D08FE"/>
    <w:rsid w:val="008D0A18"/>
    <w:rsid w:val="008D10D3"/>
    <w:rsid w:val="008D1160"/>
    <w:rsid w:val="008D1BFD"/>
    <w:rsid w:val="008D2C27"/>
    <w:rsid w:val="008D37FE"/>
    <w:rsid w:val="008D437D"/>
    <w:rsid w:val="008D7B05"/>
    <w:rsid w:val="008E135C"/>
    <w:rsid w:val="008E1A2D"/>
    <w:rsid w:val="008E3837"/>
    <w:rsid w:val="008E3F73"/>
    <w:rsid w:val="008E4ED1"/>
    <w:rsid w:val="008E5206"/>
    <w:rsid w:val="008E6933"/>
    <w:rsid w:val="008E70B7"/>
    <w:rsid w:val="008F02F5"/>
    <w:rsid w:val="008F0338"/>
    <w:rsid w:val="008F034A"/>
    <w:rsid w:val="008F06EC"/>
    <w:rsid w:val="008F12BB"/>
    <w:rsid w:val="008F1468"/>
    <w:rsid w:val="008F17FA"/>
    <w:rsid w:val="008F1966"/>
    <w:rsid w:val="008F1993"/>
    <w:rsid w:val="008F1EF6"/>
    <w:rsid w:val="008F2554"/>
    <w:rsid w:val="008F3395"/>
    <w:rsid w:val="008F36A3"/>
    <w:rsid w:val="008F392B"/>
    <w:rsid w:val="008F39A8"/>
    <w:rsid w:val="008F499E"/>
    <w:rsid w:val="008F4EF5"/>
    <w:rsid w:val="008F5A14"/>
    <w:rsid w:val="008F6621"/>
    <w:rsid w:val="008F79DE"/>
    <w:rsid w:val="0090011C"/>
    <w:rsid w:val="0090015F"/>
    <w:rsid w:val="0090123D"/>
    <w:rsid w:val="0090151A"/>
    <w:rsid w:val="009035AE"/>
    <w:rsid w:val="00903B10"/>
    <w:rsid w:val="00905A84"/>
    <w:rsid w:val="009062BF"/>
    <w:rsid w:val="00906E59"/>
    <w:rsid w:val="009072AA"/>
    <w:rsid w:val="00907BD9"/>
    <w:rsid w:val="00907D56"/>
    <w:rsid w:val="00907D85"/>
    <w:rsid w:val="00910561"/>
    <w:rsid w:val="00910BFB"/>
    <w:rsid w:val="00911A5F"/>
    <w:rsid w:val="00912636"/>
    <w:rsid w:val="00912890"/>
    <w:rsid w:val="00912D24"/>
    <w:rsid w:val="009130BC"/>
    <w:rsid w:val="009130C1"/>
    <w:rsid w:val="009138C0"/>
    <w:rsid w:val="009138CB"/>
    <w:rsid w:val="00913D39"/>
    <w:rsid w:val="0091414D"/>
    <w:rsid w:val="00915030"/>
    <w:rsid w:val="00917539"/>
    <w:rsid w:val="00917EE2"/>
    <w:rsid w:val="00917F31"/>
    <w:rsid w:val="00920305"/>
    <w:rsid w:val="00920C53"/>
    <w:rsid w:val="00922301"/>
    <w:rsid w:val="00922D56"/>
    <w:rsid w:val="0092353F"/>
    <w:rsid w:val="00923A96"/>
    <w:rsid w:val="009241C7"/>
    <w:rsid w:val="00925371"/>
    <w:rsid w:val="00925616"/>
    <w:rsid w:val="009265BD"/>
    <w:rsid w:val="0092698E"/>
    <w:rsid w:val="009270E1"/>
    <w:rsid w:val="0092753D"/>
    <w:rsid w:val="009277E0"/>
    <w:rsid w:val="009302D7"/>
    <w:rsid w:val="009311EA"/>
    <w:rsid w:val="00931870"/>
    <w:rsid w:val="009318A0"/>
    <w:rsid w:val="0093223D"/>
    <w:rsid w:val="0093364E"/>
    <w:rsid w:val="00933F7E"/>
    <w:rsid w:val="00934010"/>
    <w:rsid w:val="009345CF"/>
    <w:rsid w:val="0093483F"/>
    <w:rsid w:val="00934CD5"/>
    <w:rsid w:val="00935FAA"/>
    <w:rsid w:val="00936328"/>
    <w:rsid w:val="00936A15"/>
    <w:rsid w:val="00936DE5"/>
    <w:rsid w:val="00937DE8"/>
    <w:rsid w:val="0094060F"/>
    <w:rsid w:val="00942166"/>
    <w:rsid w:val="00942467"/>
    <w:rsid w:val="00942D52"/>
    <w:rsid w:val="00942E49"/>
    <w:rsid w:val="009433B8"/>
    <w:rsid w:val="00944C39"/>
    <w:rsid w:val="00945E41"/>
    <w:rsid w:val="0094663B"/>
    <w:rsid w:val="00946CB5"/>
    <w:rsid w:val="00951823"/>
    <w:rsid w:val="00951CBE"/>
    <w:rsid w:val="0095224D"/>
    <w:rsid w:val="0095644F"/>
    <w:rsid w:val="009564A9"/>
    <w:rsid w:val="00956C81"/>
    <w:rsid w:val="00957B3D"/>
    <w:rsid w:val="00957B58"/>
    <w:rsid w:val="00960574"/>
    <w:rsid w:val="00961AA0"/>
    <w:rsid w:val="00963AB0"/>
    <w:rsid w:val="00963AD8"/>
    <w:rsid w:val="00964A8F"/>
    <w:rsid w:val="009652CC"/>
    <w:rsid w:val="00966216"/>
    <w:rsid w:val="009676A1"/>
    <w:rsid w:val="00970EE5"/>
    <w:rsid w:val="009716AD"/>
    <w:rsid w:val="00971744"/>
    <w:rsid w:val="009726FC"/>
    <w:rsid w:val="00972C4D"/>
    <w:rsid w:val="00973A6B"/>
    <w:rsid w:val="00975816"/>
    <w:rsid w:val="00975DCE"/>
    <w:rsid w:val="00977742"/>
    <w:rsid w:val="009801B5"/>
    <w:rsid w:val="0098031C"/>
    <w:rsid w:val="00980FEC"/>
    <w:rsid w:val="0098231E"/>
    <w:rsid w:val="00984BD7"/>
    <w:rsid w:val="00986A06"/>
    <w:rsid w:val="00986D86"/>
    <w:rsid w:val="009909CC"/>
    <w:rsid w:val="00990C57"/>
    <w:rsid w:val="00990C5E"/>
    <w:rsid w:val="00993D4B"/>
    <w:rsid w:val="00994E5C"/>
    <w:rsid w:val="00995F1B"/>
    <w:rsid w:val="00996517"/>
    <w:rsid w:val="0099670D"/>
    <w:rsid w:val="00996E5D"/>
    <w:rsid w:val="009A0029"/>
    <w:rsid w:val="009A0597"/>
    <w:rsid w:val="009A0BFD"/>
    <w:rsid w:val="009A3319"/>
    <w:rsid w:val="009A47B7"/>
    <w:rsid w:val="009A4AF4"/>
    <w:rsid w:val="009A5EE7"/>
    <w:rsid w:val="009A6086"/>
    <w:rsid w:val="009A716E"/>
    <w:rsid w:val="009A7205"/>
    <w:rsid w:val="009A7799"/>
    <w:rsid w:val="009A7BFC"/>
    <w:rsid w:val="009B0216"/>
    <w:rsid w:val="009B1A9C"/>
    <w:rsid w:val="009B2087"/>
    <w:rsid w:val="009B259C"/>
    <w:rsid w:val="009B366F"/>
    <w:rsid w:val="009B3AE5"/>
    <w:rsid w:val="009B3D0C"/>
    <w:rsid w:val="009B5357"/>
    <w:rsid w:val="009B5482"/>
    <w:rsid w:val="009C0F77"/>
    <w:rsid w:val="009C1D84"/>
    <w:rsid w:val="009C1EF1"/>
    <w:rsid w:val="009C3295"/>
    <w:rsid w:val="009C44F2"/>
    <w:rsid w:val="009C44F4"/>
    <w:rsid w:val="009C531E"/>
    <w:rsid w:val="009C54DF"/>
    <w:rsid w:val="009C577A"/>
    <w:rsid w:val="009C62A7"/>
    <w:rsid w:val="009C7644"/>
    <w:rsid w:val="009C765D"/>
    <w:rsid w:val="009C7DA7"/>
    <w:rsid w:val="009D024D"/>
    <w:rsid w:val="009D0C0F"/>
    <w:rsid w:val="009D1AC0"/>
    <w:rsid w:val="009D2DC9"/>
    <w:rsid w:val="009D35CA"/>
    <w:rsid w:val="009D4730"/>
    <w:rsid w:val="009D5709"/>
    <w:rsid w:val="009D68F7"/>
    <w:rsid w:val="009D72CB"/>
    <w:rsid w:val="009D7333"/>
    <w:rsid w:val="009D76DC"/>
    <w:rsid w:val="009D7A7E"/>
    <w:rsid w:val="009D7D3F"/>
    <w:rsid w:val="009E02EF"/>
    <w:rsid w:val="009E15D4"/>
    <w:rsid w:val="009E1AF6"/>
    <w:rsid w:val="009E1B8F"/>
    <w:rsid w:val="009E20B7"/>
    <w:rsid w:val="009E2135"/>
    <w:rsid w:val="009E39D2"/>
    <w:rsid w:val="009E4D14"/>
    <w:rsid w:val="009E4D4E"/>
    <w:rsid w:val="009E6F1A"/>
    <w:rsid w:val="009E78C0"/>
    <w:rsid w:val="009F00C0"/>
    <w:rsid w:val="009F241B"/>
    <w:rsid w:val="009F3666"/>
    <w:rsid w:val="009F3A5F"/>
    <w:rsid w:val="009F3E11"/>
    <w:rsid w:val="009F49AC"/>
    <w:rsid w:val="009F4B81"/>
    <w:rsid w:val="009F7228"/>
    <w:rsid w:val="009F76FD"/>
    <w:rsid w:val="009F7CCA"/>
    <w:rsid w:val="00A00560"/>
    <w:rsid w:val="00A011DC"/>
    <w:rsid w:val="00A0127D"/>
    <w:rsid w:val="00A01781"/>
    <w:rsid w:val="00A01FBF"/>
    <w:rsid w:val="00A02128"/>
    <w:rsid w:val="00A0212D"/>
    <w:rsid w:val="00A02559"/>
    <w:rsid w:val="00A028EF"/>
    <w:rsid w:val="00A02B8F"/>
    <w:rsid w:val="00A02D36"/>
    <w:rsid w:val="00A03803"/>
    <w:rsid w:val="00A03B9E"/>
    <w:rsid w:val="00A053E8"/>
    <w:rsid w:val="00A054D0"/>
    <w:rsid w:val="00A06747"/>
    <w:rsid w:val="00A06827"/>
    <w:rsid w:val="00A06C2B"/>
    <w:rsid w:val="00A1007C"/>
    <w:rsid w:val="00A1140C"/>
    <w:rsid w:val="00A12D6C"/>
    <w:rsid w:val="00A13A44"/>
    <w:rsid w:val="00A1461E"/>
    <w:rsid w:val="00A14CD2"/>
    <w:rsid w:val="00A16186"/>
    <w:rsid w:val="00A1797E"/>
    <w:rsid w:val="00A20A44"/>
    <w:rsid w:val="00A214B7"/>
    <w:rsid w:val="00A21EC9"/>
    <w:rsid w:val="00A23434"/>
    <w:rsid w:val="00A238A4"/>
    <w:rsid w:val="00A24137"/>
    <w:rsid w:val="00A25044"/>
    <w:rsid w:val="00A258CC"/>
    <w:rsid w:val="00A25A61"/>
    <w:rsid w:val="00A25F24"/>
    <w:rsid w:val="00A27516"/>
    <w:rsid w:val="00A27914"/>
    <w:rsid w:val="00A3013A"/>
    <w:rsid w:val="00A302C6"/>
    <w:rsid w:val="00A30F71"/>
    <w:rsid w:val="00A316BF"/>
    <w:rsid w:val="00A31AD0"/>
    <w:rsid w:val="00A3268A"/>
    <w:rsid w:val="00A330B0"/>
    <w:rsid w:val="00A33AA2"/>
    <w:rsid w:val="00A34F4F"/>
    <w:rsid w:val="00A35279"/>
    <w:rsid w:val="00A356E2"/>
    <w:rsid w:val="00A35707"/>
    <w:rsid w:val="00A36892"/>
    <w:rsid w:val="00A37B4F"/>
    <w:rsid w:val="00A37BF4"/>
    <w:rsid w:val="00A4051F"/>
    <w:rsid w:val="00A40575"/>
    <w:rsid w:val="00A411C4"/>
    <w:rsid w:val="00A41907"/>
    <w:rsid w:val="00A420FB"/>
    <w:rsid w:val="00A4225D"/>
    <w:rsid w:val="00A42833"/>
    <w:rsid w:val="00A440C3"/>
    <w:rsid w:val="00A4568E"/>
    <w:rsid w:val="00A456A7"/>
    <w:rsid w:val="00A46366"/>
    <w:rsid w:val="00A50555"/>
    <w:rsid w:val="00A5404D"/>
    <w:rsid w:val="00A55295"/>
    <w:rsid w:val="00A556F2"/>
    <w:rsid w:val="00A55986"/>
    <w:rsid w:val="00A57089"/>
    <w:rsid w:val="00A57EAC"/>
    <w:rsid w:val="00A60DCC"/>
    <w:rsid w:val="00A618EC"/>
    <w:rsid w:val="00A627EB"/>
    <w:rsid w:val="00A62803"/>
    <w:rsid w:val="00A62F8A"/>
    <w:rsid w:val="00A64629"/>
    <w:rsid w:val="00A64A5B"/>
    <w:rsid w:val="00A652A2"/>
    <w:rsid w:val="00A658F9"/>
    <w:rsid w:val="00A66457"/>
    <w:rsid w:val="00A66965"/>
    <w:rsid w:val="00A70B4D"/>
    <w:rsid w:val="00A71161"/>
    <w:rsid w:val="00A72403"/>
    <w:rsid w:val="00A72C69"/>
    <w:rsid w:val="00A73A86"/>
    <w:rsid w:val="00A778F2"/>
    <w:rsid w:val="00A77D9A"/>
    <w:rsid w:val="00A8017A"/>
    <w:rsid w:val="00A803B6"/>
    <w:rsid w:val="00A809A3"/>
    <w:rsid w:val="00A81051"/>
    <w:rsid w:val="00A81450"/>
    <w:rsid w:val="00A8189F"/>
    <w:rsid w:val="00A82DBC"/>
    <w:rsid w:val="00A84B39"/>
    <w:rsid w:val="00A8625E"/>
    <w:rsid w:val="00A862F3"/>
    <w:rsid w:val="00A900A6"/>
    <w:rsid w:val="00A90679"/>
    <w:rsid w:val="00A9129A"/>
    <w:rsid w:val="00A925E5"/>
    <w:rsid w:val="00A94476"/>
    <w:rsid w:val="00A95FBF"/>
    <w:rsid w:val="00A97E45"/>
    <w:rsid w:val="00AA0214"/>
    <w:rsid w:val="00AA03A8"/>
    <w:rsid w:val="00AA052C"/>
    <w:rsid w:val="00AA0919"/>
    <w:rsid w:val="00AA0C2F"/>
    <w:rsid w:val="00AA0CF9"/>
    <w:rsid w:val="00AA0D2A"/>
    <w:rsid w:val="00AA0EBA"/>
    <w:rsid w:val="00AA13BD"/>
    <w:rsid w:val="00AA1994"/>
    <w:rsid w:val="00AA1B2E"/>
    <w:rsid w:val="00AA1B66"/>
    <w:rsid w:val="00AA2395"/>
    <w:rsid w:val="00AA4A28"/>
    <w:rsid w:val="00AA4F1E"/>
    <w:rsid w:val="00AA5AAE"/>
    <w:rsid w:val="00AA6004"/>
    <w:rsid w:val="00AA7575"/>
    <w:rsid w:val="00AA77A2"/>
    <w:rsid w:val="00AA786B"/>
    <w:rsid w:val="00AA7B40"/>
    <w:rsid w:val="00AB053D"/>
    <w:rsid w:val="00AB0E91"/>
    <w:rsid w:val="00AB102A"/>
    <w:rsid w:val="00AB1CB8"/>
    <w:rsid w:val="00AB205C"/>
    <w:rsid w:val="00AB2984"/>
    <w:rsid w:val="00AB49A3"/>
    <w:rsid w:val="00AB5808"/>
    <w:rsid w:val="00AB5C8C"/>
    <w:rsid w:val="00AB7325"/>
    <w:rsid w:val="00AB743E"/>
    <w:rsid w:val="00AB7505"/>
    <w:rsid w:val="00AC017A"/>
    <w:rsid w:val="00AC07E2"/>
    <w:rsid w:val="00AC2299"/>
    <w:rsid w:val="00AC2EAA"/>
    <w:rsid w:val="00AC52D6"/>
    <w:rsid w:val="00AC5460"/>
    <w:rsid w:val="00AC546E"/>
    <w:rsid w:val="00AC5A4B"/>
    <w:rsid w:val="00AC5B17"/>
    <w:rsid w:val="00AC613E"/>
    <w:rsid w:val="00AC6F07"/>
    <w:rsid w:val="00AC76F0"/>
    <w:rsid w:val="00AC7A5E"/>
    <w:rsid w:val="00AD0B78"/>
    <w:rsid w:val="00AD1C4B"/>
    <w:rsid w:val="00AD3033"/>
    <w:rsid w:val="00AD3A8F"/>
    <w:rsid w:val="00AD3CB2"/>
    <w:rsid w:val="00AD64E0"/>
    <w:rsid w:val="00AD7871"/>
    <w:rsid w:val="00AD7B5D"/>
    <w:rsid w:val="00AE079E"/>
    <w:rsid w:val="00AE1219"/>
    <w:rsid w:val="00AE245A"/>
    <w:rsid w:val="00AE2E51"/>
    <w:rsid w:val="00AE3A9F"/>
    <w:rsid w:val="00AE4297"/>
    <w:rsid w:val="00AE49AC"/>
    <w:rsid w:val="00AE4E29"/>
    <w:rsid w:val="00AE5B5E"/>
    <w:rsid w:val="00AF0422"/>
    <w:rsid w:val="00AF1A47"/>
    <w:rsid w:val="00AF1B3A"/>
    <w:rsid w:val="00AF1D4F"/>
    <w:rsid w:val="00AF1F52"/>
    <w:rsid w:val="00AF2C45"/>
    <w:rsid w:val="00AF5860"/>
    <w:rsid w:val="00AF5A1F"/>
    <w:rsid w:val="00AF68CD"/>
    <w:rsid w:val="00AF6FA5"/>
    <w:rsid w:val="00B00819"/>
    <w:rsid w:val="00B008DD"/>
    <w:rsid w:val="00B00B51"/>
    <w:rsid w:val="00B0142C"/>
    <w:rsid w:val="00B01D73"/>
    <w:rsid w:val="00B0259F"/>
    <w:rsid w:val="00B02BDC"/>
    <w:rsid w:val="00B03594"/>
    <w:rsid w:val="00B04446"/>
    <w:rsid w:val="00B04643"/>
    <w:rsid w:val="00B046A1"/>
    <w:rsid w:val="00B04F49"/>
    <w:rsid w:val="00B067CA"/>
    <w:rsid w:val="00B107F8"/>
    <w:rsid w:val="00B10C21"/>
    <w:rsid w:val="00B12F0B"/>
    <w:rsid w:val="00B138AB"/>
    <w:rsid w:val="00B13F38"/>
    <w:rsid w:val="00B1476C"/>
    <w:rsid w:val="00B14E01"/>
    <w:rsid w:val="00B15178"/>
    <w:rsid w:val="00B15C36"/>
    <w:rsid w:val="00B2040B"/>
    <w:rsid w:val="00B20B22"/>
    <w:rsid w:val="00B21D62"/>
    <w:rsid w:val="00B22F01"/>
    <w:rsid w:val="00B231A1"/>
    <w:rsid w:val="00B24141"/>
    <w:rsid w:val="00B25035"/>
    <w:rsid w:val="00B25924"/>
    <w:rsid w:val="00B27722"/>
    <w:rsid w:val="00B312DC"/>
    <w:rsid w:val="00B3283A"/>
    <w:rsid w:val="00B3351A"/>
    <w:rsid w:val="00B33579"/>
    <w:rsid w:val="00B337DA"/>
    <w:rsid w:val="00B339F8"/>
    <w:rsid w:val="00B33BB1"/>
    <w:rsid w:val="00B346A0"/>
    <w:rsid w:val="00B35A91"/>
    <w:rsid w:val="00B35EC2"/>
    <w:rsid w:val="00B37956"/>
    <w:rsid w:val="00B37B24"/>
    <w:rsid w:val="00B403D1"/>
    <w:rsid w:val="00B4088F"/>
    <w:rsid w:val="00B40F41"/>
    <w:rsid w:val="00B41AD0"/>
    <w:rsid w:val="00B41EAF"/>
    <w:rsid w:val="00B43027"/>
    <w:rsid w:val="00B47543"/>
    <w:rsid w:val="00B47745"/>
    <w:rsid w:val="00B47E2D"/>
    <w:rsid w:val="00B47EFD"/>
    <w:rsid w:val="00B50224"/>
    <w:rsid w:val="00B52064"/>
    <w:rsid w:val="00B522C6"/>
    <w:rsid w:val="00B540A1"/>
    <w:rsid w:val="00B540BD"/>
    <w:rsid w:val="00B54DFE"/>
    <w:rsid w:val="00B55C86"/>
    <w:rsid w:val="00B55D7F"/>
    <w:rsid w:val="00B56E00"/>
    <w:rsid w:val="00B571A2"/>
    <w:rsid w:val="00B571F7"/>
    <w:rsid w:val="00B61383"/>
    <w:rsid w:val="00B62B6D"/>
    <w:rsid w:val="00B64CC8"/>
    <w:rsid w:val="00B656C6"/>
    <w:rsid w:val="00B65829"/>
    <w:rsid w:val="00B6686F"/>
    <w:rsid w:val="00B67117"/>
    <w:rsid w:val="00B673D0"/>
    <w:rsid w:val="00B6776A"/>
    <w:rsid w:val="00B7017D"/>
    <w:rsid w:val="00B7152D"/>
    <w:rsid w:val="00B71E36"/>
    <w:rsid w:val="00B723BC"/>
    <w:rsid w:val="00B72BF7"/>
    <w:rsid w:val="00B73BD9"/>
    <w:rsid w:val="00B74674"/>
    <w:rsid w:val="00B749B8"/>
    <w:rsid w:val="00B7644E"/>
    <w:rsid w:val="00B76C6A"/>
    <w:rsid w:val="00B7703F"/>
    <w:rsid w:val="00B7785E"/>
    <w:rsid w:val="00B77D52"/>
    <w:rsid w:val="00B80A10"/>
    <w:rsid w:val="00B80D33"/>
    <w:rsid w:val="00B8106E"/>
    <w:rsid w:val="00B82323"/>
    <w:rsid w:val="00B833E5"/>
    <w:rsid w:val="00B83A9D"/>
    <w:rsid w:val="00B83FDD"/>
    <w:rsid w:val="00B84904"/>
    <w:rsid w:val="00B84A2D"/>
    <w:rsid w:val="00B85308"/>
    <w:rsid w:val="00B8599B"/>
    <w:rsid w:val="00B85E53"/>
    <w:rsid w:val="00B8642F"/>
    <w:rsid w:val="00B87E4B"/>
    <w:rsid w:val="00B91F31"/>
    <w:rsid w:val="00B92183"/>
    <w:rsid w:val="00B93334"/>
    <w:rsid w:val="00B934D1"/>
    <w:rsid w:val="00B9392E"/>
    <w:rsid w:val="00B93F1C"/>
    <w:rsid w:val="00B9402B"/>
    <w:rsid w:val="00B95151"/>
    <w:rsid w:val="00B96663"/>
    <w:rsid w:val="00B97BD2"/>
    <w:rsid w:val="00BA1192"/>
    <w:rsid w:val="00BA1910"/>
    <w:rsid w:val="00BA3255"/>
    <w:rsid w:val="00BA5BBD"/>
    <w:rsid w:val="00BA5FF8"/>
    <w:rsid w:val="00BA6391"/>
    <w:rsid w:val="00BA77A8"/>
    <w:rsid w:val="00BB09EA"/>
    <w:rsid w:val="00BB111A"/>
    <w:rsid w:val="00BB1A6A"/>
    <w:rsid w:val="00BB229B"/>
    <w:rsid w:val="00BB3361"/>
    <w:rsid w:val="00BB3DEB"/>
    <w:rsid w:val="00BB4106"/>
    <w:rsid w:val="00BB58E7"/>
    <w:rsid w:val="00BB65FF"/>
    <w:rsid w:val="00BB6612"/>
    <w:rsid w:val="00BB7207"/>
    <w:rsid w:val="00BB773E"/>
    <w:rsid w:val="00BC1199"/>
    <w:rsid w:val="00BC1B18"/>
    <w:rsid w:val="00BC1EEE"/>
    <w:rsid w:val="00BC2151"/>
    <w:rsid w:val="00BC48AD"/>
    <w:rsid w:val="00BC4BF9"/>
    <w:rsid w:val="00BC4D02"/>
    <w:rsid w:val="00BC5ADA"/>
    <w:rsid w:val="00BC7E60"/>
    <w:rsid w:val="00BD14D8"/>
    <w:rsid w:val="00BD2A3A"/>
    <w:rsid w:val="00BD3609"/>
    <w:rsid w:val="00BD3D88"/>
    <w:rsid w:val="00BD4027"/>
    <w:rsid w:val="00BD435B"/>
    <w:rsid w:val="00BD5856"/>
    <w:rsid w:val="00BD7207"/>
    <w:rsid w:val="00BD738B"/>
    <w:rsid w:val="00BD7555"/>
    <w:rsid w:val="00BD7F5C"/>
    <w:rsid w:val="00BE0594"/>
    <w:rsid w:val="00BE0B6F"/>
    <w:rsid w:val="00BE0D86"/>
    <w:rsid w:val="00BE140F"/>
    <w:rsid w:val="00BE2B7C"/>
    <w:rsid w:val="00BE4056"/>
    <w:rsid w:val="00BE4393"/>
    <w:rsid w:val="00BE491B"/>
    <w:rsid w:val="00BE5DDE"/>
    <w:rsid w:val="00BE6D7C"/>
    <w:rsid w:val="00BE76B4"/>
    <w:rsid w:val="00BE7AD5"/>
    <w:rsid w:val="00BE7B96"/>
    <w:rsid w:val="00BF06DA"/>
    <w:rsid w:val="00BF2076"/>
    <w:rsid w:val="00BF2212"/>
    <w:rsid w:val="00BF29C3"/>
    <w:rsid w:val="00BF3C36"/>
    <w:rsid w:val="00BF4969"/>
    <w:rsid w:val="00BF58BC"/>
    <w:rsid w:val="00BF608B"/>
    <w:rsid w:val="00BF6660"/>
    <w:rsid w:val="00C0041F"/>
    <w:rsid w:val="00C00CFC"/>
    <w:rsid w:val="00C0141C"/>
    <w:rsid w:val="00C015DB"/>
    <w:rsid w:val="00C01B89"/>
    <w:rsid w:val="00C0216D"/>
    <w:rsid w:val="00C02C4F"/>
    <w:rsid w:val="00C0361D"/>
    <w:rsid w:val="00C03F09"/>
    <w:rsid w:val="00C04985"/>
    <w:rsid w:val="00C05701"/>
    <w:rsid w:val="00C05FB0"/>
    <w:rsid w:val="00C06B2C"/>
    <w:rsid w:val="00C102E7"/>
    <w:rsid w:val="00C116D5"/>
    <w:rsid w:val="00C1342A"/>
    <w:rsid w:val="00C138AC"/>
    <w:rsid w:val="00C139EA"/>
    <w:rsid w:val="00C1581A"/>
    <w:rsid w:val="00C16462"/>
    <w:rsid w:val="00C16C08"/>
    <w:rsid w:val="00C1747A"/>
    <w:rsid w:val="00C20BEB"/>
    <w:rsid w:val="00C216DD"/>
    <w:rsid w:val="00C235AE"/>
    <w:rsid w:val="00C23681"/>
    <w:rsid w:val="00C248A9"/>
    <w:rsid w:val="00C24E04"/>
    <w:rsid w:val="00C27D6B"/>
    <w:rsid w:val="00C27F93"/>
    <w:rsid w:val="00C30FF7"/>
    <w:rsid w:val="00C322F4"/>
    <w:rsid w:val="00C3355D"/>
    <w:rsid w:val="00C34B76"/>
    <w:rsid w:val="00C35776"/>
    <w:rsid w:val="00C35A44"/>
    <w:rsid w:val="00C363AE"/>
    <w:rsid w:val="00C36ACC"/>
    <w:rsid w:val="00C36DE1"/>
    <w:rsid w:val="00C3790E"/>
    <w:rsid w:val="00C37BD0"/>
    <w:rsid w:val="00C40F87"/>
    <w:rsid w:val="00C41AF1"/>
    <w:rsid w:val="00C41DA1"/>
    <w:rsid w:val="00C41EBB"/>
    <w:rsid w:val="00C42625"/>
    <w:rsid w:val="00C43C1C"/>
    <w:rsid w:val="00C43D73"/>
    <w:rsid w:val="00C44BE1"/>
    <w:rsid w:val="00C44DCA"/>
    <w:rsid w:val="00C45138"/>
    <w:rsid w:val="00C45850"/>
    <w:rsid w:val="00C4785F"/>
    <w:rsid w:val="00C519DF"/>
    <w:rsid w:val="00C52911"/>
    <w:rsid w:val="00C53D6C"/>
    <w:rsid w:val="00C550E7"/>
    <w:rsid w:val="00C56B21"/>
    <w:rsid w:val="00C570EC"/>
    <w:rsid w:val="00C57388"/>
    <w:rsid w:val="00C5778D"/>
    <w:rsid w:val="00C5792A"/>
    <w:rsid w:val="00C57B42"/>
    <w:rsid w:val="00C57E77"/>
    <w:rsid w:val="00C60328"/>
    <w:rsid w:val="00C609C8"/>
    <w:rsid w:val="00C60E36"/>
    <w:rsid w:val="00C619D4"/>
    <w:rsid w:val="00C61DC6"/>
    <w:rsid w:val="00C61F12"/>
    <w:rsid w:val="00C6355F"/>
    <w:rsid w:val="00C65B2B"/>
    <w:rsid w:val="00C663F1"/>
    <w:rsid w:val="00C66D96"/>
    <w:rsid w:val="00C67F13"/>
    <w:rsid w:val="00C73811"/>
    <w:rsid w:val="00C747A8"/>
    <w:rsid w:val="00C7511B"/>
    <w:rsid w:val="00C76FAF"/>
    <w:rsid w:val="00C80739"/>
    <w:rsid w:val="00C8097D"/>
    <w:rsid w:val="00C80BDA"/>
    <w:rsid w:val="00C813EE"/>
    <w:rsid w:val="00C824E6"/>
    <w:rsid w:val="00C82620"/>
    <w:rsid w:val="00C84517"/>
    <w:rsid w:val="00C848E3"/>
    <w:rsid w:val="00C84C86"/>
    <w:rsid w:val="00C85F7D"/>
    <w:rsid w:val="00C86361"/>
    <w:rsid w:val="00C903E2"/>
    <w:rsid w:val="00C92097"/>
    <w:rsid w:val="00C9247C"/>
    <w:rsid w:val="00C926BD"/>
    <w:rsid w:val="00C92D66"/>
    <w:rsid w:val="00C941EC"/>
    <w:rsid w:val="00C957AE"/>
    <w:rsid w:val="00C95840"/>
    <w:rsid w:val="00C95E65"/>
    <w:rsid w:val="00C9705A"/>
    <w:rsid w:val="00C97DE2"/>
    <w:rsid w:val="00CA0504"/>
    <w:rsid w:val="00CA1247"/>
    <w:rsid w:val="00CA15F5"/>
    <w:rsid w:val="00CA17BE"/>
    <w:rsid w:val="00CA3E7B"/>
    <w:rsid w:val="00CA5BC2"/>
    <w:rsid w:val="00CA6137"/>
    <w:rsid w:val="00CA6A3C"/>
    <w:rsid w:val="00CA6DE9"/>
    <w:rsid w:val="00CA6DEB"/>
    <w:rsid w:val="00CA6EF2"/>
    <w:rsid w:val="00CA75B2"/>
    <w:rsid w:val="00CA76CE"/>
    <w:rsid w:val="00CA7B78"/>
    <w:rsid w:val="00CA7F01"/>
    <w:rsid w:val="00CB34B5"/>
    <w:rsid w:val="00CB39C3"/>
    <w:rsid w:val="00CB481C"/>
    <w:rsid w:val="00CB50BC"/>
    <w:rsid w:val="00CB5EA6"/>
    <w:rsid w:val="00CB6193"/>
    <w:rsid w:val="00CB78FA"/>
    <w:rsid w:val="00CC0919"/>
    <w:rsid w:val="00CC27A9"/>
    <w:rsid w:val="00CC46B0"/>
    <w:rsid w:val="00CC4E14"/>
    <w:rsid w:val="00CC654E"/>
    <w:rsid w:val="00CC6709"/>
    <w:rsid w:val="00CC6EE2"/>
    <w:rsid w:val="00CC7370"/>
    <w:rsid w:val="00CC7F73"/>
    <w:rsid w:val="00CD0979"/>
    <w:rsid w:val="00CD1031"/>
    <w:rsid w:val="00CD1AB2"/>
    <w:rsid w:val="00CD369C"/>
    <w:rsid w:val="00CD4BB4"/>
    <w:rsid w:val="00CD6271"/>
    <w:rsid w:val="00CD76EB"/>
    <w:rsid w:val="00CD7E70"/>
    <w:rsid w:val="00CE0908"/>
    <w:rsid w:val="00CE119F"/>
    <w:rsid w:val="00CE2019"/>
    <w:rsid w:val="00CE2B38"/>
    <w:rsid w:val="00CE36D8"/>
    <w:rsid w:val="00CE6326"/>
    <w:rsid w:val="00CE7956"/>
    <w:rsid w:val="00CE7B8E"/>
    <w:rsid w:val="00CF1382"/>
    <w:rsid w:val="00CF233F"/>
    <w:rsid w:val="00CF38AD"/>
    <w:rsid w:val="00CF3EC4"/>
    <w:rsid w:val="00CF52EB"/>
    <w:rsid w:val="00CF5517"/>
    <w:rsid w:val="00CF680A"/>
    <w:rsid w:val="00CF6D0F"/>
    <w:rsid w:val="00CF726C"/>
    <w:rsid w:val="00D00190"/>
    <w:rsid w:val="00D003D9"/>
    <w:rsid w:val="00D031E4"/>
    <w:rsid w:val="00D0338D"/>
    <w:rsid w:val="00D04871"/>
    <w:rsid w:val="00D0638A"/>
    <w:rsid w:val="00D073FB"/>
    <w:rsid w:val="00D077CA"/>
    <w:rsid w:val="00D07DCA"/>
    <w:rsid w:val="00D11F79"/>
    <w:rsid w:val="00D122C2"/>
    <w:rsid w:val="00D125C1"/>
    <w:rsid w:val="00D134CB"/>
    <w:rsid w:val="00D155C2"/>
    <w:rsid w:val="00D1658C"/>
    <w:rsid w:val="00D1697B"/>
    <w:rsid w:val="00D170C9"/>
    <w:rsid w:val="00D17301"/>
    <w:rsid w:val="00D202A5"/>
    <w:rsid w:val="00D2122F"/>
    <w:rsid w:val="00D217E0"/>
    <w:rsid w:val="00D23AE2"/>
    <w:rsid w:val="00D2438D"/>
    <w:rsid w:val="00D251C4"/>
    <w:rsid w:val="00D276B9"/>
    <w:rsid w:val="00D27FCE"/>
    <w:rsid w:val="00D3074E"/>
    <w:rsid w:val="00D335CB"/>
    <w:rsid w:val="00D34192"/>
    <w:rsid w:val="00D34543"/>
    <w:rsid w:val="00D346E4"/>
    <w:rsid w:val="00D3493E"/>
    <w:rsid w:val="00D34A19"/>
    <w:rsid w:val="00D36136"/>
    <w:rsid w:val="00D36A3F"/>
    <w:rsid w:val="00D37193"/>
    <w:rsid w:val="00D37E39"/>
    <w:rsid w:val="00D400BC"/>
    <w:rsid w:val="00D4022E"/>
    <w:rsid w:val="00D40744"/>
    <w:rsid w:val="00D42DF4"/>
    <w:rsid w:val="00D4339C"/>
    <w:rsid w:val="00D442E7"/>
    <w:rsid w:val="00D44E34"/>
    <w:rsid w:val="00D454F1"/>
    <w:rsid w:val="00D46BA6"/>
    <w:rsid w:val="00D47743"/>
    <w:rsid w:val="00D50346"/>
    <w:rsid w:val="00D507B7"/>
    <w:rsid w:val="00D51936"/>
    <w:rsid w:val="00D51955"/>
    <w:rsid w:val="00D521C6"/>
    <w:rsid w:val="00D56712"/>
    <w:rsid w:val="00D576A7"/>
    <w:rsid w:val="00D57B1F"/>
    <w:rsid w:val="00D62CA1"/>
    <w:rsid w:val="00D6313D"/>
    <w:rsid w:val="00D63453"/>
    <w:rsid w:val="00D639CE"/>
    <w:rsid w:val="00D64348"/>
    <w:rsid w:val="00D655A2"/>
    <w:rsid w:val="00D6561E"/>
    <w:rsid w:val="00D6574E"/>
    <w:rsid w:val="00D66997"/>
    <w:rsid w:val="00D6727B"/>
    <w:rsid w:val="00D71A75"/>
    <w:rsid w:val="00D72BDC"/>
    <w:rsid w:val="00D7411F"/>
    <w:rsid w:val="00D743BB"/>
    <w:rsid w:val="00D754D5"/>
    <w:rsid w:val="00D76A78"/>
    <w:rsid w:val="00D77126"/>
    <w:rsid w:val="00D77F3F"/>
    <w:rsid w:val="00D80EDE"/>
    <w:rsid w:val="00D8206B"/>
    <w:rsid w:val="00D821FC"/>
    <w:rsid w:val="00D8282D"/>
    <w:rsid w:val="00D83330"/>
    <w:rsid w:val="00D84A37"/>
    <w:rsid w:val="00D8626F"/>
    <w:rsid w:val="00D868E8"/>
    <w:rsid w:val="00D9121E"/>
    <w:rsid w:val="00D92408"/>
    <w:rsid w:val="00D92C9A"/>
    <w:rsid w:val="00D930C0"/>
    <w:rsid w:val="00D937B6"/>
    <w:rsid w:val="00D93DDC"/>
    <w:rsid w:val="00D940D5"/>
    <w:rsid w:val="00D95D82"/>
    <w:rsid w:val="00D95E09"/>
    <w:rsid w:val="00D97BCD"/>
    <w:rsid w:val="00DA1A49"/>
    <w:rsid w:val="00DA1C84"/>
    <w:rsid w:val="00DA2D41"/>
    <w:rsid w:val="00DA3153"/>
    <w:rsid w:val="00DA3EED"/>
    <w:rsid w:val="00DA507D"/>
    <w:rsid w:val="00DA573E"/>
    <w:rsid w:val="00DA587A"/>
    <w:rsid w:val="00DA5DD9"/>
    <w:rsid w:val="00DA6973"/>
    <w:rsid w:val="00DA775E"/>
    <w:rsid w:val="00DB06F7"/>
    <w:rsid w:val="00DB0ADE"/>
    <w:rsid w:val="00DB0BD6"/>
    <w:rsid w:val="00DB15EF"/>
    <w:rsid w:val="00DB20F7"/>
    <w:rsid w:val="00DB28D3"/>
    <w:rsid w:val="00DB3832"/>
    <w:rsid w:val="00DC1132"/>
    <w:rsid w:val="00DC2725"/>
    <w:rsid w:val="00DC3A2B"/>
    <w:rsid w:val="00DC3DE0"/>
    <w:rsid w:val="00DC4171"/>
    <w:rsid w:val="00DC5495"/>
    <w:rsid w:val="00DC614D"/>
    <w:rsid w:val="00DC678B"/>
    <w:rsid w:val="00DC6AF9"/>
    <w:rsid w:val="00DC7B56"/>
    <w:rsid w:val="00DD0BFE"/>
    <w:rsid w:val="00DD19F6"/>
    <w:rsid w:val="00DD2958"/>
    <w:rsid w:val="00DD3879"/>
    <w:rsid w:val="00DD4698"/>
    <w:rsid w:val="00DD54AB"/>
    <w:rsid w:val="00DD5CD7"/>
    <w:rsid w:val="00DD61E1"/>
    <w:rsid w:val="00DD6D2E"/>
    <w:rsid w:val="00DD763B"/>
    <w:rsid w:val="00DD79DE"/>
    <w:rsid w:val="00DE0F34"/>
    <w:rsid w:val="00DE3DC8"/>
    <w:rsid w:val="00DE4325"/>
    <w:rsid w:val="00DE4B73"/>
    <w:rsid w:val="00DE58B9"/>
    <w:rsid w:val="00DE6043"/>
    <w:rsid w:val="00DE610A"/>
    <w:rsid w:val="00DE6C15"/>
    <w:rsid w:val="00DF13ED"/>
    <w:rsid w:val="00DF1E02"/>
    <w:rsid w:val="00DF2FF3"/>
    <w:rsid w:val="00DF3D3E"/>
    <w:rsid w:val="00DF449A"/>
    <w:rsid w:val="00DF54E5"/>
    <w:rsid w:val="00DF5C5B"/>
    <w:rsid w:val="00DF5EB0"/>
    <w:rsid w:val="00DF6528"/>
    <w:rsid w:val="00DF679F"/>
    <w:rsid w:val="00DF7883"/>
    <w:rsid w:val="00DF7A60"/>
    <w:rsid w:val="00E00F9B"/>
    <w:rsid w:val="00E00FC1"/>
    <w:rsid w:val="00E01B4B"/>
    <w:rsid w:val="00E022D9"/>
    <w:rsid w:val="00E03689"/>
    <w:rsid w:val="00E04431"/>
    <w:rsid w:val="00E06B69"/>
    <w:rsid w:val="00E078E5"/>
    <w:rsid w:val="00E07B44"/>
    <w:rsid w:val="00E10A3E"/>
    <w:rsid w:val="00E116BD"/>
    <w:rsid w:val="00E11A0B"/>
    <w:rsid w:val="00E12D2F"/>
    <w:rsid w:val="00E12FB6"/>
    <w:rsid w:val="00E13122"/>
    <w:rsid w:val="00E1415C"/>
    <w:rsid w:val="00E14745"/>
    <w:rsid w:val="00E147DB"/>
    <w:rsid w:val="00E15554"/>
    <w:rsid w:val="00E15874"/>
    <w:rsid w:val="00E164A3"/>
    <w:rsid w:val="00E172DA"/>
    <w:rsid w:val="00E206F4"/>
    <w:rsid w:val="00E21303"/>
    <w:rsid w:val="00E22691"/>
    <w:rsid w:val="00E22A55"/>
    <w:rsid w:val="00E23B9C"/>
    <w:rsid w:val="00E240C7"/>
    <w:rsid w:val="00E24195"/>
    <w:rsid w:val="00E252C8"/>
    <w:rsid w:val="00E25310"/>
    <w:rsid w:val="00E25CAE"/>
    <w:rsid w:val="00E26272"/>
    <w:rsid w:val="00E27D7E"/>
    <w:rsid w:val="00E30B69"/>
    <w:rsid w:val="00E3246D"/>
    <w:rsid w:val="00E32C5A"/>
    <w:rsid w:val="00E32F6A"/>
    <w:rsid w:val="00E32FE4"/>
    <w:rsid w:val="00E33E6F"/>
    <w:rsid w:val="00E34F74"/>
    <w:rsid w:val="00E35029"/>
    <w:rsid w:val="00E353CA"/>
    <w:rsid w:val="00E3564E"/>
    <w:rsid w:val="00E36047"/>
    <w:rsid w:val="00E36396"/>
    <w:rsid w:val="00E403FC"/>
    <w:rsid w:val="00E405C1"/>
    <w:rsid w:val="00E43889"/>
    <w:rsid w:val="00E43B07"/>
    <w:rsid w:val="00E44759"/>
    <w:rsid w:val="00E44C76"/>
    <w:rsid w:val="00E45043"/>
    <w:rsid w:val="00E46828"/>
    <w:rsid w:val="00E47D43"/>
    <w:rsid w:val="00E47F3C"/>
    <w:rsid w:val="00E50201"/>
    <w:rsid w:val="00E5102C"/>
    <w:rsid w:val="00E5127C"/>
    <w:rsid w:val="00E51D65"/>
    <w:rsid w:val="00E527FE"/>
    <w:rsid w:val="00E53107"/>
    <w:rsid w:val="00E53C2E"/>
    <w:rsid w:val="00E5436A"/>
    <w:rsid w:val="00E55498"/>
    <w:rsid w:val="00E6017D"/>
    <w:rsid w:val="00E601CA"/>
    <w:rsid w:val="00E60BFE"/>
    <w:rsid w:val="00E62BF0"/>
    <w:rsid w:val="00E62DAD"/>
    <w:rsid w:val="00E634D1"/>
    <w:rsid w:val="00E63C5B"/>
    <w:rsid w:val="00E64A86"/>
    <w:rsid w:val="00E66B51"/>
    <w:rsid w:val="00E66F69"/>
    <w:rsid w:val="00E670EC"/>
    <w:rsid w:val="00E6722B"/>
    <w:rsid w:val="00E70070"/>
    <w:rsid w:val="00E71697"/>
    <w:rsid w:val="00E71E28"/>
    <w:rsid w:val="00E744E7"/>
    <w:rsid w:val="00E75BAF"/>
    <w:rsid w:val="00E76439"/>
    <w:rsid w:val="00E77284"/>
    <w:rsid w:val="00E802DE"/>
    <w:rsid w:val="00E80BF9"/>
    <w:rsid w:val="00E8117A"/>
    <w:rsid w:val="00E830D1"/>
    <w:rsid w:val="00E846DB"/>
    <w:rsid w:val="00E8518B"/>
    <w:rsid w:val="00E85D2F"/>
    <w:rsid w:val="00E871F0"/>
    <w:rsid w:val="00E90A14"/>
    <w:rsid w:val="00E91575"/>
    <w:rsid w:val="00E91CFA"/>
    <w:rsid w:val="00E91D76"/>
    <w:rsid w:val="00E92C27"/>
    <w:rsid w:val="00E9314D"/>
    <w:rsid w:val="00E93D92"/>
    <w:rsid w:val="00E93F41"/>
    <w:rsid w:val="00E95879"/>
    <w:rsid w:val="00E95C4B"/>
    <w:rsid w:val="00E95CA9"/>
    <w:rsid w:val="00E95EFF"/>
    <w:rsid w:val="00E961EF"/>
    <w:rsid w:val="00E96496"/>
    <w:rsid w:val="00EA092A"/>
    <w:rsid w:val="00EA10AC"/>
    <w:rsid w:val="00EA148F"/>
    <w:rsid w:val="00EA2EB5"/>
    <w:rsid w:val="00EA31CF"/>
    <w:rsid w:val="00EA3734"/>
    <w:rsid w:val="00EA46E1"/>
    <w:rsid w:val="00EA4E4B"/>
    <w:rsid w:val="00EA4F7F"/>
    <w:rsid w:val="00EA5072"/>
    <w:rsid w:val="00EA79B7"/>
    <w:rsid w:val="00EA7DBD"/>
    <w:rsid w:val="00EA7F6E"/>
    <w:rsid w:val="00EB0C51"/>
    <w:rsid w:val="00EB2015"/>
    <w:rsid w:val="00EB2617"/>
    <w:rsid w:val="00EB2F15"/>
    <w:rsid w:val="00EB2F40"/>
    <w:rsid w:val="00EB3999"/>
    <w:rsid w:val="00EB39E7"/>
    <w:rsid w:val="00EB40C4"/>
    <w:rsid w:val="00EB519E"/>
    <w:rsid w:val="00EB56C3"/>
    <w:rsid w:val="00EB65F9"/>
    <w:rsid w:val="00EB6A1F"/>
    <w:rsid w:val="00EB7650"/>
    <w:rsid w:val="00EC11A6"/>
    <w:rsid w:val="00EC13C8"/>
    <w:rsid w:val="00EC21A8"/>
    <w:rsid w:val="00EC2309"/>
    <w:rsid w:val="00EC3364"/>
    <w:rsid w:val="00EC3756"/>
    <w:rsid w:val="00EC442E"/>
    <w:rsid w:val="00EC53DD"/>
    <w:rsid w:val="00EC6BD7"/>
    <w:rsid w:val="00ED1951"/>
    <w:rsid w:val="00ED23B5"/>
    <w:rsid w:val="00ED47B3"/>
    <w:rsid w:val="00ED5193"/>
    <w:rsid w:val="00ED6EBE"/>
    <w:rsid w:val="00ED6FBB"/>
    <w:rsid w:val="00EE0071"/>
    <w:rsid w:val="00EE0F08"/>
    <w:rsid w:val="00EE2263"/>
    <w:rsid w:val="00EE2678"/>
    <w:rsid w:val="00EE36B5"/>
    <w:rsid w:val="00EE3B28"/>
    <w:rsid w:val="00EE4D25"/>
    <w:rsid w:val="00EE566B"/>
    <w:rsid w:val="00EE7107"/>
    <w:rsid w:val="00EF0CF8"/>
    <w:rsid w:val="00EF10A8"/>
    <w:rsid w:val="00EF1F12"/>
    <w:rsid w:val="00EF33A9"/>
    <w:rsid w:val="00EF49FD"/>
    <w:rsid w:val="00EF4C26"/>
    <w:rsid w:val="00EF53B1"/>
    <w:rsid w:val="00EF54A7"/>
    <w:rsid w:val="00EF5B51"/>
    <w:rsid w:val="00EF6D7E"/>
    <w:rsid w:val="00EF6EFC"/>
    <w:rsid w:val="00F0003A"/>
    <w:rsid w:val="00F0018E"/>
    <w:rsid w:val="00F0020A"/>
    <w:rsid w:val="00F00781"/>
    <w:rsid w:val="00F00BBE"/>
    <w:rsid w:val="00F01C5A"/>
    <w:rsid w:val="00F0293D"/>
    <w:rsid w:val="00F03854"/>
    <w:rsid w:val="00F03A07"/>
    <w:rsid w:val="00F03F3C"/>
    <w:rsid w:val="00F05AA0"/>
    <w:rsid w:val="00F06118"/>
    <w:rsid w:val="00F07C21"/>
    <w:rsid w:val="00F07D8F"/>
    <w:rsid w:val="00F11588"/>
    <w:rsid w:val="00F11FF8"/>
    <w:rsid w:val="00F12278"/>
    <w:rsid w:val="00F131FF"/>
    <w:rsid w:val="00F1493C"/>
    <w:rsid w:val="00F14B62"/>
    <w:rsid w:val="00F157F1"/>
    <w:rsid w:val="00F15DBE"/>
    <w:rsid w:val="00F21A35"/>
    <w:rsid w:val="00F21CB1"/>
    <w:rsid w:val="00F22649"/>
    <w:rsid w:val="00F22B7B"/>
    <w:rsid w:val="00F22C58"/>
    <w:rsid w:val="00F22C6D"/>
    <w:rsid w:val="00F22E17"/>
    <w:rsid w:val="00F23863"/>
    <w:rsid w:val="00F24AEA"/>
    <w:rsid w:val="00F25722"/>
    <w:rsid w:val="00F25CC4"/>
    <w:rsid w:val="00F26814"/>
    <w:rsid w:val="00F33066"/>
    <w:rsid w:val="00F33376"/>
    <w:rsid w:val="00F3502D"/>
    <w:rsid w:val="00F366AA"/>
    <w:rsid w:val="00F366F1"/>
    <w:rsid w:val="00F36C75"/>
    <w:rsid w:val="00F371DE"/>
    <w:rsid w:val="00F4130B"/>
    <w:rsid w:val="00F418B6"/>
    <w:rsid w:val="00F42D29"/>
    <w:rsid w:val="00F43084"/>
    <w:rsid w:val="00F44E57"/>
    <w:rsid w:val="00F44FFD"/>
    <w:rsid w:val="00F46615"/>
    <w:rsid w:val="00F46FF9"/>
    <w:rsid w:val="00F47BC1"/>
    <w:rsid w:val="00F47E51"/>
    <w:rsid w:val="00F503B6"/>
    <w:rsid w:val="00F50415"/>
    <w:rsid w:val="00F52154"/>
    <w:rsid w:val="00F5289C"/>
    <w:rsid w:val="00F52B3B"/>
    <w:rsid w:val="00F530E1"/>
    <w:rsid w:val="00F555E4"/>
    <w:rsid w:val="00F559A2"/>
    <w:rsid w:val="00F56495"/>
    <w:rsid w:val="00F5771D"/>
    <w:rsid w:val="00F6105A"/>
    <w:rsid w:val="00F61910"/>
    <w:rsid w:val="00F634A6"/>
    <w:rsid w:val="00F6396E"/>
    <w:rsid w:val="00F63A75"/>
    <w:rsid w:val="00F6416A"/>
    <w:rsid w:val="00F643B0"/>
    <w:rsid w:val="00F64D1C"/>
    <w:rsid w:val="00F6520F"/>
    <w:rsid w:val="00F67D65"/>
    <w:rsid w:val="00F703EA"/>
    <w:rsid w:val="00F71DAA"/>
    <w:rsid w:val="00F71F3E"/>
    <w:rsid w:val="00F72758"/>
    <w:rsid w:val="00F733E4"/>
    <w:rsid w:val="00F73985"/>
    <w:rsid w:val="00F74A5F"/>
    <w:rsid w:val="00F74A96"/>
    <w:rsid w:val="00F74CB7"/>
    <w:rsid w:val="00F74F2D"/>
    <w:rsid w:val="00F7588A"/>
    <w:rsid w:val="00F75FAA"/>
    <w:rsid w:val="00F76A06"/>
    <w:rsid w:val="00F77057"/>
    <w:rsid w:val="00F80933"/>
    <w:rsid w:val="00F81069"/>
    <w:rsid w:val="00F82458"/>
    <w:rsid w:val="00F82632"/>
    <w:rsid w:val="00F83352"/>
    <w:rsid w:val="00F8366E"/>
    <w:rsid w:val="00F84255"/>
    <w:rsid w:val="00F84981"/>
    <w:rsid w:val="00F84B6E"/>
    <w:rsid w:val="00F85071"/>
    <w:rsid w:val="00F85B09"/>
    <w:rsid w:val="00F8600E"/>
    <w:rsid w:val="00F90699"/>
    <w:rsid w:val="00F90AFC"/>
    <w:rsid w:val="00F9150D"/>
    <w:rsid w:val="00F9232A"/>
    <w:rsid w:val="00F9310B"/>
    <w:rsid w:val="00F9351C"/>
    <w:rsid w:val="00F9352B"/>
    <w:rsid w:val="00F9372C"/>
    <w:rsid w:val="00F94035"/>
    <w:rsid w:val="00F96CD9"/>
    <w:rsid w:val="00FA0CDA"/>
    <w:rsid w:val="00FA3AAE"/>
    <w:rsid w:val="00FA4C52"/>
    <w:rsid w:val="00FA4E9B"/>
    <w:rsid w:val="00FA6CFF"/>
    <w:rsid w:val="00FA7281"/>
    <w:rsid w:val="00FB104D"/>
    <w:rsid w:val="00FB133B"/>
    <w:rsid w:val="00FB16E6"/>
    <w:rsid w:val="00FB1F71"/>
    <w:rsid w:val="00FB2856"/>
    <w:rsid w:val="00FB2C30"/>
    <w:rsid w:val="00FB2DC9"/>
    <w:rsid w:val="00FB362E"/>
    <w:rsid w:val="00FB466C"/>
    <w:rsid w:val="00FB4781"/>
    <w:rsid w:val="00FB4A70"/>
    <w:rsid w:val="00FB53BF"/>
    <w:rsid w:val="00FB54D8"/>
    <w:rsid w:val="00FB62C1"/>
    <w:rsid w:val="00FB6330"/>
    <w:rsid w:val="00FC1F38"/>
    <w:rsid w:val="00FC312B"/>
    <w:rsid w:val="00FC33D8"/>
    <w:rsid w:val="00FC35CA"/>
    <w:rsid w:val="00FC4338"/>
    <w:rsid w:val="00FC464A"/>
    <w:rsid w:val="00FC6D72"/>
    <w:rsid w:val="00FC74DF"/>
    <w:rsid w:val="00FC7514"/>
    <w:rsid w:val="00FC7F0A"/>
    <w:rsid w:val="00FD10C5"/>
    <w:rsid w:val="00FD12D3"/>
    <w:rsid w:val="00FD25A1"/>
    <w:rsid w:val="00FD2D0E"/>
    <w:rsid w:val="00FD2E2D"/>
    <w:rsid w:val="00FD3B75"/>
    <w:rsid w:val="00FD422E"/>
    <w:rsid w:val="00FD4342"/>
    <w:rsid w:val="00FD5AC9"/>
    <w:rsid w:val="00FD6A37"/>
    <w:rsid w:val="00FD79FD"/>
    <w:rsid w:val="00FE083F"/>
    <w:rsid w:val="00FE0D27"/>
    <w:rsid w:val="00FE1289"/>
    <w:rsid w:val="00FE156E"/>
    <w:rsid w:val="00FE255A"/>
    <w:rsid w:val="00FE2F2E"/>
    <w:rsid w:val="00FE3976"/>
    <w:rsid w:val="00FE4062"/>
    <w:rsid w:val="00FE4793"/>
    <w:rsid w:val="00FE4904"/>
    <w:rsid w:val="00FE4DA8"/>
    <w:rsid w:val="00FE5AB8"/>
    <w:rsid w:val="00FE6CFE"/>
    <w:rsid w:val="00FE7932"/>
    <w:rsid w:val="00FE7C7D"/>
    <w:rsid w:val="00FF0FB9"/>
    <w:rsid w:val="00FF1F37"/>
    <w:rsid w:val="00FF222A"/>
    <w:rsid w:val="00FF30DF"/>
    <w:rsid w:val="00FF36F4"/>
    <w:rsid w:val="00FF53A9"/>
    <w:rsid w:val="00FF57F8"/>
    <w:rsid w:val="00FF60EA"/>
    <w:rsid w:val="00FF63DD"/>
    <w:rsid w:val="00FF6CE8"/>
    <w:rsid w:val="00FF6D3A"/>
    <w:rsid w:val="00FF789B"/>
    <w:rsid w:val="00FF7E12"/>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95CCD"/>
  <w15:docId w15:val="{4AE85CFD-DEE4-4295-B3F4-9F4924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E90"/>
    <w:pPr>
      <w:jc w:val="both"/>
    </w:pPr>
    <w:rPr>
      <w:sz w:val="24"/>
      <w:lang w:val="en-US" w:eastAsia="en-US"/>
    </w:rPr>
  </w:style>
  <w:style w:type="paragraph" w:styleId="Heading1">
    <w:name w:val="heading 1"/>
    <w:aliases w:val="Document Header1,ClauseGroup_Title"/>
    <w:basedOn w:val="Normal"/>
    <w:next w:val="Normal"/>
    <w:link w:val="Heading1Char"/>
    <w:qFormat/>
    <w:rsid w:val="00271E90"/>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271E90"/>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271E90"/>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271E90"/>
    <w:pPr>
      <w:keepNext/>
      <w:spacing w:after="200"/>
      <w:ind w:left="1422" w:right="18" w:hanging="457"/>
      <w:outlineLvl w:val="3"/>
    </w:pPr>
    <w:rPr>
      <w:b/>
      <w:bCs/>
    </w:rPr>
  </w:style>
  <w:style w:type="paragraph" w:styleId="Heading5">
    <w:name w:val="heading 5"/>
    <w:basedOn w:val="Normal"/>
    <w:next w:val="Normal"/>
    <w:link w:val="Heading5Char"/>
    <w:uiPriority w:val="99"/>
    <w:qFormat/>
    <w:rsid w:val="00271E90"/>
    <w:pPr>
      <w:keepNext/>
      <w:jc w:val="center"/>
      <w:outlineLvl w:val="4"/>
    </w:pPr>
    <w:rPr>
      <w:rFonts w:ascii="Arial" w:hAnsi="Arial"/>
      <w:u w:val="single"/>
    </w:rPr>
  </w:style>
  <w:style w:type="paragraph" w:styleId="Heading6">
    <w:name w:val="heading 6"/>
    <w:basedOn w:val="Normal"/>
    <w:next w:val="Normal"/>
    <w:link w:val="Heading6Char"/>
    <w:qFormat/>
    <w:rsid w:val="00271E90"/>
    <w:pPr>
      <w:keepNext/>
      <w:keepLines/>
      <w:suppressAutoHyphens/>
      <w:ind w:right="-72"/>
      <w:jc w:val="center"/>
      <w:outlineLvl w:val="5"/>
    </w:pPr>
    <w:rPr>
      <w:b/>
      <w:sz w:val="28"/>
    </w:rPr>
  </w:style>
  <w:style w:type="paragraph" w:styleId="Heading7">
    <w:name w:val="heading 7"/>
    <w:basedOn w:val="Normal"/>
    <w:next w:val="Normal"/>
    <w:link w:val="Heading7Char"/>
    <w:qFormat/>
    <w:rsid w:val="00271E90"/>
    <w:pPr>
      <w:keepNext/>
      <w:jc w:val="center"/>
      <w:outlineLvl w:val="6"/>
    </w:pPr>
    <w:rPr>
      <w:b/>
      <w:sz w:val="72"/>
    </w:rPr>
  </w:style>
  <w:style w:type="paragraph" w:styleId="Heading8">
    <w:name w:val="heading 8"/>
    <w:basedOn w:val="Normal"/>
    <w:next w:val="Normal"/>
    <w:link w:val="Heading8Char"/>
    <w:qFormat/>
    <w:rsid w:val="00271E90"/>
    <w:pPr>
      <w:keepNext/>
      <w:jc w:val="center"/>
      <w:outlineLvl w:val="7"/>
    </w:pPr>
    <w:rPr>
      <w:b/>
      <w:sz w:val="56"/>
    </w:rPr>
  </w:style>
  <w:style w:type="paragraph" w:styleId="Heading9">
    <w:name w:val="heading 9"/>
    <w:basedOn w:val="Normal"/>
    <w:next w:val="Normal"/>
    <w:link w:val="Heading9Char"/>
    <w:qFormat/>
    <w:rsid w:val="00271E90"/>
    <w:pPr>
      <w:tabs>
        <w:tab w:val="num" w:pos="1584"/>
        <w:tab w:val="num" w:pos="6030"/>
      </w:tabs>
      <w:spacing w:before="240" w:after="60"/>
      <w:ind w:left="1584" w:hanging="1584"/>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9"/>
    <w:locked/>
    <w:rsid w:val="00271E90"/>
    <w:rPr>
      <w:rFonts w:ascii="Times New Roman Bold" w:hAnsi="Times New Roman Bold"/>
      <w:b/>
      <w:smallCaps/>
      <w:sz w:val="36"/>
      <w:lang w:val="en-US" w:eastAsia="en-US" w:bidi="ar-SA"/>
    </w:rPr>
  </w:style>
  <w:style w:type="character" w:customStyle="1" w:styleId="Heading2Char">
    <w:name w:val="Heading 2 Char"/>
    <w:aliases w:val="Title Header2 Char,Clause_No&amp;Name Char"/>
    <w:link w:val="Heading2"/>
    <w:uiPriority w:val="99"/>
    <w:locked/>
    <w:rsid w:val="00271E90"/>
    <w:rPr>
      <w:rFonts w:ascii="Times New Roman Bold" w:hAnsi="Times New Roman Bold"/>
      <w:b/>
      <w:sz w:val="28"/>
      <w:lang w:val="en-US" w:eastAsia="en-US" w:bidi="ar-SA"/>
    </w:rPr>
  </w:style>
  <w:style w:type="character" w:customStyle="1" w:styleId="Heading3Char1">
    <w:name w:val="Heading 3 Char1"/>
    <w:aliases w:val="Section Header3 Char,ClauseSub_No&amp;Name Char,Heading 3 Char Char,Section Header3 Char Char Char"/>
    <w:link w:val="Heading3"/>
    <w:uiPriority w:val="99"/>
    <w:locked/>
    <w:rsid w:val="00271E90"/>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9"/>
    <w:locked/>
    <w:rsid w:val="00271E90"/>
    <w:rPr>
      <w:b/>
      <w:bCs/>
      <w:sz w:val="24"/>
      <w:lang w:val="en-US" w:eastAsia="en-US" w:bidi="ar-SA"/>
    </w:rPr>
  </w:style>
  <w:style w:type="character" w:customStyle="1" w:styleId="Heading5Char">
    <w:name w:val="Heading 5 Char"/>
    <w:link w:val="Heading5"/>
    <w:uiPriority w:val="99"/>
    <w:locked/>
    <w:rsid w:val="00271E90"/>
    <w:rPr>
      <w:rFonts w:ascii="Arial" w:hAnsi="Arial"/>
      <w:sz w:val="24"/>
      <w:u w:val="single"/>
      <w:lang w:val="en-US" w:eastAsia="en-US" w:bidi="ar-SA"/>
    </w:rPr>
  </w:style>
  <w:style w:type="character" w:customStyle="1" w:styleId="Heading6Char">
    <w:name w:val="Heading 6 Char"/>
    <w:link w:val="Heading6"/>
    <w:locked/>
    <w:rsid w:val="00271E90"/>
    <w:rPr>
      <w:b/>
      <w:sz w:val="28"/>
      <w:lang w:val="en-US" w:eastAsia="en-US" w:bidi="ar-SA"/>
    </w:rPr>
  </w:style>
  <w:style w:type="character" w:customStyle="1" w:styleId="Heading7Char">
    <w:name w:val="Heading 7 Char"/>
    <w:link w:val="Heading7"/>
    <w:uiPriority w:val="99"/>
    <w:locked/>
    <w:rsid w:val="00271E90"/>
    <w:rPr>
      <w:b/>
      <w:sz w:val="72"/>
      <w:lang w:val="en-US" w:eastAsia="en-US" w:bidi="ar-SA"/>
    </w:rPr>
  </w:style>
  <w:style w:type="character" w:customStyle="1" w:styleId="Heading8Char">
    <w:name w:val="Heading 8 Char"/>
    <w:link w:val="Heading8"/>
    <w:uiPriority w:val="99"/>
    <w:locked/>
    <w:rsid w:val="00271E90"/>
    <w:rPr>
      <w:b/>
      <w:sz w:val="56"/>
      <w:lang w:val="en-US" w:eastAsia="en-US" w:bidi="ar-SA"/>
    </w:rPr>
  </w:style>
  <w:style w:type="character" w:customStyle="1" w:styleId="Heading9Char">
    <w:name w:val="Heading 9 Char"/>
    <w:link w:val="Heading9"/>
    <w:locked/>
    <w:rsid w:val="00271E90"/>
    <w:rPr>
      <w:rFonts w:ascii="Arial" w:hAnsi="Arial"/>
      <w:b/>
      <w:i/>
      <w:sz w:val="18"/>
      <w:lang w:val="es-ES_tradnl" w:eastAsia="en-US"/>
    </w:rPr>
  </w:style>
  <w:style w:type="paragraph" w:styleId="BalloonText">
    <w:name w:val="Balloon Text"/>
    <w:basedOn w:val="Normal"/>
    <w:link w:val="BalloonTextChar"/>
    <w:rsid w:val="00271E90"/>
    <w:rPr>
      <w:rFonts w:ascii="Tahoma" w:hAnsi="Tahoma" w:cs="Tahoma"/>
      <w:sz w:val="16"/>
      <w:szCs w:val="16"/>
      <w:lang w:val="es-ES_tradnl"/>
    </w:rPr>
  </w:style>
  <w:style w:type="character" w:customStyle="1" w:styleId="BalloonTextChar">
    <w:name w:val="Balloon Text Char"/>
    <w:link w:val="BalloonText"/>
    <w:uiPriority w:val="99"/>
    <w:locked/>
    <w:rsid w:val="00271E90"/>
    <w:rPr>
      <w:rFonts w:ascii="Tahoma" w:hAnsi="Tahoma" w:cs="Tahoma"/>
      <w:sz w:val="16"/>
      <w:szCs w:val="16"/>
      <w:lang w:val="es-ES_tradnl" w:eastAsia="en-US" w:bidi="ar-SA"/>
    </w:rPr>
  </w:style>
  <w:style w:type="character" w:customStyle="1" w:styleId="Bibliogrphy">
    <w:name w:val="Bibliogrphy"/>
    <w:rsid w:val="00271E90"/>
    <w:rPr>
      <w:rFonts w:cs="Times New Roman"/>
    </w:rPr>
  </w:style>
  <w:style w:type="character" w:customStyle="1" w:styleId="DocInit">
    <w:name w:val="Doc Init"/>
    <w:rsid w:val="00271E90"/>
    <w:rPr>
      <w:rFonts w:cs="Times New Roman"/>
    </w:rPr>
  </w:style>
  <w:style w:type="paragraph" w:customStyle="1" w:styleId="Document1">
    <w:name w:val="Document 1"/>
    <w:rsid w:val="00271E90"/>
    <w:pPr>
      <w:keepNext/>
      <w:keepLines/>
      <w:tabs>
        <w:tab w:val="left" w:pos="-720"/>
      </w:tabs>
      <w:suppressAutoHyphens/>
    </w:pPr>
    <w:rPr>
      <w:rFonts w:ascii="Times" w:hAnsi="Times"/>
      <w:sz w:val="24"/>
      <w:lang w:val="en-US" w:eastAsia="en-US"/>
    </w:rPr>
  </w:style>
  <w:style w:type="character" w:customStyle="1" w:styleId="Document2">
    <w:name w:val="Document 2"/>
    <w:rsid w:val="00271E90"/>
    <w:rPr>
      <w:rFonts w:ascii="Times" w:hAnsi="Times" w:cs="Times New Roman"/>
      <w:sz w:val="24"/>
      <w:lang w:val="en-US"/>
    </w:rPr>
  </w:style>
  <w:style w:type="character" w:customStyle="1" w:styleId="Document3">
    <w:name w:val="Document 3"/>
    <w:rsid w:val="00271E90"/>
    <w:rPr>
      <w:rFonts w:ascii="Times" w:hAnsi="Times" w:cs="Times New Roman"/>
      <w:sz w:val="24"/>
      <w:lang w:val="en-US"/>
    </w:rPr>
  </w:style>
  <w:style w:type="character" w:customStyle="1" w:styleId="Document4">
    <w:name w:val="Document 4"/>
    <w:rsid w:val="00271E90"/>
    <w:rPr>
      <w:rFonts w:cs="Times New Roman"/>
      <w:b/>
      <w:i/>
      <w:sz w:val="24"/>
    </w:rPr>
  </w:style>
  <w:style w:type="character" w:customStyle="1" w:styleId="Document5">
    <w:name w:val="Document 5"/>
    <w:rsid w:val="00271E90"/>
    <w:rPr>
      <w:rFonts w:cs="Times New Roman"/>
    </w:rPr>
  </w:style>
  <w:style w:type="character" w:customStyle="1" w:styleId="Document6">
    <w:name w:val="Document 6"/>
    <w:rsid w:val="00271E90"/>
    <w:rPr>
      <w:rFonts w:cs="Times New Roman"/>
    </w:rPr>
  </w:style>
  <w:style w:type="character" w:customStyle="1" w:styleId="Document7">
    <w:name w:val="Document 7"/>
    <w:rsid w:val="00271E90"/>
    <w:rPr>
      <w:rFonts w:cs="Times New Roman"/>
    </w:rPr>
  </w:style>
  <w:style w:type="character" w:customStyle="1" w:styleId="Document8">
    <w:name w:val="Document 8"/>
    <w:rsid w:val="00271E90"/>
    <w:rPr>
      <w:rFonts w:cs="Times New Roman"/>
    </w:rPr>
  </w:style>
  <w:style w:type="character" w:customStyle="1" w:styleId="TechInit">
    <w:name w:val="Tech Init"/>
    <w:rsid w:val="00271E90"/>
    <w:rPr>
      <w:rFonts w:ascii="Times" w:hAnsi="Times" w:cs="Times New Roman"/>
      <w:sz w:val="24"/>
      <w:lang w:val="en-US"/>
    </w:rPr>
  </w:style>
  <w:style w:type="character" w:customStyle="1" w:styleId="Technical1">
    <w:name w:val="Technical 1"/>
    <w:rsid w:val="00271E90"/>
    <w:rPr>
      <w:rFonts w:ascii="Times" w:hAnsi="Times" w:cs="Times New Roman"/>
      <w:sz w:val="24"/>
      <w:lang w:val="en-US"/>
    </w:rPr>
  </w:style>
  <w:style w:type="character" w:customStyle="1" w:styleId="Technical2">
    <w:name w:val="Technical 2"/>
    <w:rsid w:val="00271E90"/>
    <w:rPr>
      <w:rFonts w:ascii="Times" w:hAnsi="Times" w:cs="Times New Roman"/>
      <w:sz w:val="24"/>
      <w:lang w:val="en-US"/>
    </w:rPr>
  </w:style>
  <w:style w:type="character" w:customStyle="1" w:styleId="Technical3">
    <w:name w:val="Technical 3"/>
    <w:rsid w:val="00271E90"/>
    <w:rPr>
      <w:rFonts w:ascii="Times" w:hAnsi="Times" w:cs="Times New Roman"/>
      <w:sz w:val="24"/>
      <w:lang w:val="en-US"/>
    </w:rPr>
  </w:style>
  <w:style w:type="paragraph" w:customStyle="1" w:styleId="Technical4">
    <w:name w:val="Technical 4"/>
    <w:uiPriority w:val="99"/>
    <w:rsid w:val="00271E90"/>
    <w:pPr>
      <w:tabs>
        <w:tab w:val="left" w:pos="-720"/>
      </w:tabs>
      <w:suppressAutoHyphens/>
    </w:pPr>
    <w:rPr>
      <w:rFonts w:ascii="Times" w:hAnsi="Times"/>
      <w:b/>
      <w:sz w:val="24"/>
      <w:lang w:val="en-US" w:eastAsia="en-US"/>
    </w:rPr>
  </w:style>
  <w:style w:type="paragraph" w:customStyle="1" w:styleId="Technical5">
    <w:name w:val="Technical 5"/>
    <w:rsid w:val="00271E90"/>
    <w:pPr>
      <w:tabs>
        <w:tab w:val="left" w:pos="-720"/>
      </w:tabs>
      <w:suppressAutoHyphens/>
      <w:ind w:firstLine="720"/>
    </w:pPr>
    <w:rPr>
      <w:rFonts w:ascii="Times" w:hAnsi="Times"/>
      <w:b/>
      <w:sz w:val="24"/>
      <w:lang w:val="en-US" w:eastAsia="en-US"/>
    </w:rPr>
  </w:style>
  <w:style w:type="paragraph" w:customStyle="1" w:styleId="Technical6">
    <w:name w:val="Technical 6"/>
    <w:rsid w:val="00271E90"/>
    <w:pPr>
      <w:tabs>
        <w:tab w:val="left" w:pos="-720"/>
      </w:tabs>
      <w:suppressAutoHyphens/>
      <w:ind w:firstLine="720"/>
    </w:pPr>
    <w:rPr>
      <w:rFonts w:ascii="Times" w:hAnsi="Times"/>
      <w:b/>
      <w:sz w:val="24"/>
      <w:lang w:val="en-US" w:eastAsia="en-US"/>
    </w:rPr>
  </w:style>
  <w:style w:type="paragraph" w:customStyle="1" w:styleId="Technical7">
    <w:name w:val="Technical 7"/>
    <w:rsid w:val="00271E90"/>
    <w:pPr>
      <w:tabs>
        <w:tab w:val="left" w:pos="-720"/>
      </w:tabs>
      <w:suppressAutoHyphens/>
      <w:ind w:firstLine="720"/>
    </w:pPr>
    <w:rPr>
      <w:rFonts w:ascii="Times" w:hAnsi="Times"/>
      <w:b/>
      <w:sz w:val="24"/>
      <w:lang w:val="en-US" w:eastAsia="en-US"/>
    </w:rPr>
  </w:style>
  <w:style w:type="paragraph" w:customStyle="1" w:styleId="Technical8">
    <w:name w:val="Technical 8"/>
    <w:rsid w:val="00271E90"/>
    <w:pPr>
      <w:tabs>
        <w:tab w:val="left" w:pos="-720"/>
      </w:tabs>
      <w:suppressAutoHyphens/>
      <w:ind w:firstLine="720"/>
    </w:pPr>
    <w:rPr>
      <w:rFonts w:ascii="Times" w:hAnsi="Times"/>
      <w:b/>
      <w:sz w:val="24"/>
      <w:lang w:val="en-US" w:eastAsia="en-US"/>
    </w:rPr>
  </w:style>
  <w:style w:type="paragraph" w:customStyle="1" w:styleId="Pleading">
    <w:name w:val="Pleading"/>
    <w:rsid w:val="00271E90"/>
    <w:pPr>
      <w:tabs>
        <w:tab w:val="left" w:pos="-720"/>
      </w:tabs>
      <w:suppressAutoHyphens/>
      <w:spacing w:line="240" w:lineRule="exact"/>
    </w:pPr>
    <w:rPr>
      <w:rFonts w:ascii="Times" w:hAnsi="Times"/>
      <w:sz w:val="24"/>
      <w:lang w:val="en-US" w:eastAsia="en-US"/>
    </w:rPr>
  </w:style>
  <w:style w:type="paragraph" w:customStyle="1" w:styleId="RightPar1">
    <w:name w:val="Right Par 1"/>
    <w:rsid w:val="00271E90"/>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271E90"/>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271E90"/>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271E90"/>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271E90"/>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271E9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271E9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271E9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OC1">
    <w:name w:val="toc 1"/>
    <w:basedOn w:val="Normal"/>
    <w:next w:val="Normal"/>
    <w:link w:val="TOC1Char"/>
    <w:uiPriority w:val="39"/>
    <w:rsid w:val="00D47743"/>
    <w:pPr>
      <w:spacing w:before="240" w:after="120"/>
      <w:jc w:val="left"/>
    </w:pPr>
    <w:rPr>
      <w:rFonts w:asciiTheme="minorHAnsi" w:hAnsiTheme="minorHAnsi"/>
      <w:b/>
      <w:bCs/>
      <w:sz w:val="20"/>
    </w:rPr>
  </w:style>
  <w:style w:type="paragraph" w:styleId="TOC2">
    <w:name w:val="toc 2"/>
    <w:basedOn w:val="Normal"/>
    <w:next w:val="Normal"/>
    <w:uiPriority w:val="39"/>
    <w:rsid w:val="00271E90"/>
    <w:pPr>
      <w:spacing w:before="120"/>
      <w:ind w:left="240"/>
      <w:jc w:val="left"/>
    </w:pPr>
    <w:rPr>
      <w:rFonts w:asciiTheme="minorHAnsi" w:hAnsiTheme="minorHAnsi"/>
      <w:i/>
      <w:iCs/>
      <w:sz w:val="20"/>
    </w:rPr>
  </w:style>
  <w:style w:type="paragraph" w:styleId="TOC3">
    <w:name w:val="toc 3"/>
    <w:basedOn w:val="Normal"/>
    <w:next w:val="Normal"/>
    <w:uiPriority w:val="39"/>
    <w:rsid w:val="00271E90"/>
    <w:pPr>
      <w:ind w:left="480"/>
      <w:jc w:val="left"/>
    </w:pPr>
    <w:rPr>
      <w:rFonts w:asciiTheme="minorHAnsi" w:hAnsiTheme="minorHAnsi"/>
      <w:sz w:val="20"/>
    </w:rPr>
  </w:style>
  <w:style w:type="paragraph" w:styleId="TOC4">
    <w:name w:val="toc 4"/>
    <w:basedOn w:val="Normal"/>
    <w:next w:val="Normal"/>
    <w:uiPriority w:val="39"/>
    <w:rsid w:val="00271E90"/>
    <w:pPr>
      <w:ind w:left="720"/>
      <w:jc w:val="left"/>
    </w:pPr>
    <w:rPr>
      <w:rFonts w:asciiTheme="minorHAnsi" w:hAnsiTheme="minorHAnsi"/>
      <w:sz w:val="20"/>
    </w:rPr>
  </w:style>
  <w:style w:type="paragraph" w:styleId="TOC5">
    <w:name w:val="toc 5"/>
    <w:basedOn w:val="Normal"/>
    <w:next w:val="Normal"/>
    <w:uiPriority w:val="39"/>
    <w:rsid w:val="00271E90"/>
    <w:pPr>
      <w:ind w:left="960"/>
      <w:jc w:val="left"/>
    </w:pPr>
    <w:rPr>
      <w:rFonts w:asciiTheme="minorHAnsi" w:hAnsiTheme="minorHAnsi"/>
      <w:sz w:val="20"/>
    </w:rPr>
  </w:style>
  <w:style w:type="paragraph" w:styleId="TOC6">
    <w:name w:val="toc 6"/>
    <w:basedOn w:val="Normal"/>
    <w:next w:val="Normal"/>
    <w:uiPriority w:val="39"/>
    <w:rsid w:val="00271E90"/>
    <w:pPr>
      <w:ind w:left="1200"/>
      <w:jc w:val="left"/>
    </w:pPr>
    <w:rPr>
      <w:rFonts w:asciiTheme="minorHAnsi" w:hAnsiTheme="minorHAnsi"/>
      <w:sz w:val="20"/>
    </w:rPr>
  </w:style>
  <w:style w:type="paragraph" w:styleId="TOC7">
    <w:name w:val="toc 7"/>
    <w:basedOn w:val="Normal"/>
    <w:next w:val="Normal"/>
    <w:uiPriority w:val="39"/>
    <w:rsid w:val="00271E90"/>
    <w:pPr>
      <w:ind w:left="1440"/>
      <w:jc w:val="left"/>
    </w:pPr>
    <w:rPr>
      <w:rFonts w:asciiTheme="minorHAnsi" w:hAnsiTheme="minorHAnsi"/>
      <w:sz w:val="20"/>
    </w:rPr>
  </w:style>
  <w:style w:type="paragraph" w:styleId="TOC8">
    <w:name w:val="toc 8"/>
    <w:basedOn w:val="Normal"/>
    <w:next w:val="Normal"/>
    <w:uiPriority w:val="39"/>
    <w:rsid w:val="00271E90"/>
    <w:pPr>
      <w:ind w:left="1680"/>
      <w:jc w:val="left"/>
    </w:pPr>
    <w:rPr>
      <w:rFonts w:asciiTheme="minorHAnsi" w:hAnsiTheme="minorHAnsi"/>
      <w:sz w:val="20"/>
    </w:rPr>
  </w:style>
  <w:style w:type="paragraph" w:styleId="TOC9">
    <w:name w:val="toc 9"/>
    <w:basedOn w:val="Normal"/>
    <w:next w:val="Normal"/>
    <w:uiPriority w:val="39"/>
    <w:rsid w:val="00271E90"/>
    <w:pPr>
      <w:ind w:left="1920"/>
      <w:jc w:val="left"/>
    </w:pPr>
    <w:rPr>
      <w:rFonts w:asciiTheme="minorHAnsi" w:hAnsiTheme="minorHAnsi"/>
      <w:sz w:val="20"/>
    </w:rPr>
  </w:style>
  <w:style w:type="paragraph" w:styleId="Index1">
    <w:name w:val="index 1"/>
    <w:basedOn w:val="Normal"/>
    <w:next w:val="Normal"/>
    <w:uiPriority w:val="99"/>
    <w:semiHidden/>
    <w:rsid w:val="00271E90"/>
    <w:pPr>
      <w:tabs>
        <w:tab w:val="right" w:pos="4140"/>
      </w:tabs>
      <w:ind w:left="240" w:hanging="240"/>
      <w:jc w:val="left"/>
    </w:pPr>
    <w:rPr>
      <w:sz w:val="20"/>
    </w:rPr>
  </w:style>
  <w:style w:type="paragraph" w:styleId="TOAHeading">
    <w:name w:val="toa heading"/>
    <w:basedOn w:val="Normal"/>
    <w:next w:val="Normal"/>
    <w:uiPriority w:val="99"/>
    <w:semiHidden/>
    <w:rsid w:val="00271E90"/>
    <w:pPr>
      <w:tabs>
        <w:tab w:val="left" w:pos="9000"/>
        <w:tab w:val="right" w:pos="9360"/>
      </w:tabs>
      <w:suppressAutoHyphens/>
    </w:pPr>
  </w:style>
  <w:style w:type="paragraph" w:styleId="Caption">
    <w:name w:val="caption"/>
    <w:basedOn w:val="Normal"/>
    <w:next w:val="Normal"/>
    <w:uiPriority w:val="99"/>
    <w:qFormat/>
    <w:rsid w:val="00271E90"/>
    <w:rPr>
      <w:rFonts w:ascii="Courier New" w:hAnsi="Courier New"/>
    </w:rPr>
  </w:style>
  <w:style w:type="character" w:customStyle="1" w:styleId="EquationCaption">
    <w:name w:val="_Equation Caption"/>
    <w:uiPriority w:val="99"/>
    <w:rsid w:val="00271E90"/>
  </w:style>
  <w:style w:type="character" w:customStyle="1" w:styleId="vlpgno">
    <w:name w:val="vl.pg.no."/>
    <w:rsid w:val="00271E90"/>
    <w:rPr>
      <w:rFonts w:ascii="Times" w:hAnsi="Times" w:cs="Times New Roman"/>
      <w:b/>
      <w:sz w:val="20"/>
      <w:lang w:val="en-US"/>
    </w:rPr>
  </w:style>
  <w:style w:type="character" w:styleId="LineNumber">
    <w:name w:val="line number"/>
    <w:rsid w:val="00271E90"/>
    <w:rPr>
      <w:rFonts w:cs="Times New Roman"/>
    </w:rPr>
  </w:style>
  <w:style w:type="paragraph" w:styleId="Title">
    <w:name w:val="Title"/>
    <w:basedOn w:val="Normal"/>
    <w:link w:val="TitleChar"/>
    <w:uiPriority w:val="99"/>
    <w:qFormat/>
    <w:rsid w:val="00271E90"/>
    <w:pPr>
      <w:spacing w:before="240" w:after="60"/>
      <w:jc w:val="center"/>
    </w:pPr>
    <w:rPr>
      <w:rFonts w:ascii="Arial" w:hAnsi="Arial"/>
      <w:b/>
      <w:kern w:val="28"/>
      <w:sz w:val="32"/>
    </w:rPr>
  </w:style>
  <w:style w:type="character" w:customStyle="1" w:styleId="TitleChar">
    <w:name w:val="Title Char"/>
    <w:link w:val="Title"/>
    <w:uiPriority w:val="99"/>
    <w:locked/>
    <w:rsid w:val="00271E90"/>
    <w:rPr>
      <w:rFonts w:ascii="Arial" w:hAnsi="Arial"/>
      <w:b/>
      <w:kern w:val="28"/>
      <w:sz w:val="32"/>
      <w:lang w:val="en-US" w:eastAsia="en-US" w:bidi="ar-SA"/>
    </w:rPr>
  </w:style>
  <w:style w:type="character" w:customStyle="1" w:styleId="footnote">
    <w:name w:val="footnote"/>
    <w:rsid w:val="00271E90"/>
    <w:rPr>
      <w:rFonts w:ascii="Book Antiqua" w:hAnsi="Book Antiqua" w:cs="Times New Roman"/>
      <w:sz w:val="24"/>
      <w:lang w:val="en-US"/>
    </w:rPr>
  </w:style>
  <w:style w:type="paragraph" w:styleId="Header">
    <w:name w:val="header"/>
    <w:basedOn w:val="Normal"/>
    <w:link w:val="HeaderChar"/>
    <w:uiPriority w:val="99"/>
    <w:rsid w:val="00271E90"/>
    <w:rPr>
      <w:sz w:val="20"/>
    </w:rPr>
  </w:style>
  <w:style w:type="character" w:customStyle="1" w:styleId="HeaderChar">
    <w:name w:val="Header Char"/>
    <w:link w:val="Header"/>
    <w:uiPriority w:val="99"/>
    <w:locked/>
    <w:rsid w:val="00271E90"/>
    <w:rPr>
      <w:lang w:val="en-US" w:eastAsia="en-US" w:bidi="ar-SA"/>
    </w:rPr>
  </w:style>
  <w:style w:type="paragraph" w:styleId="Footer">
    <w:name w:val="footer"/>
    <w:basedOn w:val="Normal"/>
    <w:link w:val="FooterChar"/>
    <w:uiPriority w:val="99"/>
    <w:rsid w:val="00271E90"/>
    <w:rPr>
      <w:sz w:val="20"/>
    </w:rPr>
  </w:style>
  <w:style w:type="character" w:customStyle="1" w:styleId="FooterChar">
    <w:name w:val="Footer Char"/>
    <w:link w:val="Footer"/>
    <w:uiPriority w:val="99"/>
    <w:locked/>
    <w:rsid w:val="00271E90"/>
    <w:rPr>
      <w:lang w:val="en-US" w:eastAsia="en-US" w:bidi="ar-SA"/>
    </w:rPr>
  </w:style>
  <w:style w:type="character" w:styleId="PageNumber">
    <w:name w:val="page number"/>
    <w:uiPriority w:val="99"/>
    <w:rsid w:val="00271E90"/>
    <w:rPr>
      <w:rFonts w:cs="Times New Roman"/>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271E90"/>
    <w:pPr>
      <w:tabs>
        <w:tab w:val="left" w:pos="360"/>
      </w:tabs>
      <w:ind w:left="360" w:hanging="360"/>
    </w:pPr>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uiPriority w:val="99"/>
    <w:locked/>
    <w:rsid w:val="00271E90"/>
    <w:rPr>
      <w:lang w:val="en-US" w:eastAsia="en-US" w:bidi="ar-SA"/>
    </w:rPr>
  </w:style>
  <w:style w:type="paragraph" w:customStyle="1" w:styleId="Head21">
    <w:name w:val="Head 2.1"/>
    <w:basedOn w:val="Normal"/>
    <w:uiPriority w:val="99"/>
    <w:rsid w:val="00271E9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71E90"/>
    <w:pPr>
      <w:tabs>
        <w:tab w:val="left" w:pos="360"/>
      </w:tabs>
      <w:suppressAutoHyphens/>
      <w:spacing w:after="240"/>
      <w:ind w:left="360" w:hanging="360"/>
      <w:jc w:val="left"/>
    </w:pPr>
    <w:rPr>
      <w:b/>
    </w:rPr>
  </w:style>
  <w:style w:type="character" w:styleId="FootnoteReference">
    <w:name w:val="footnote reference"/>
    <w:uiPriority w:val="99"/>
    <w:rsid w:val="00271E90"/>
    <w:rPr>
      <w:rFonts w:cs="Times New Roman"/>
      <w:vertAlign w:val="superscript"/>
    </w:rPr>
  </w:style>
  <w:style w:type="character" w:customStyle="1" w:styleId="insert2">
    <w:name w:val="insert2"/>
    <w:rsid w:val="00271E90"/>
    <w:rPr>
      <w:rFonts w:ascii="Arial" w:hAnsi="Arial" w:cs="Times New Roman"/>
      <w:i/>
      <w:sz w:val="24"/>
      <w:lang w:val="en-US"/>
    </w:rPr>
  </w:style>
  <w:style w:type="character" w:customStyle="1" w:styleId="reference">
    <w:name w:val="reference"/>
    <w:rsid w:val="00271E90"/>
    <w:rPr>
      <w:rFonts w:ascii="Book Antiqua" w:hAnsi="Book Antiqua" w:cs="Times New Roman"/>
      <w:i/>
      <w:sz w:val="24"/>
      <w:lang w:val="en-US"/>
    </w:rPr>
  </w:style>
  <w:style w:type="paragraph" w:styleId="IndexHeading">
    <w:name w:val="index heading"/>
    <w:basedOn w:val="Normal"/>
    <w:next w:val="Index1"/>
    <w:uiPriority w:val="99"/>
    <w:semiHidden/>
    <w:rsid w:val="00271E90"/>
    <w:pPr>
      <w:jc w:val="left"/>
    </w:pPr>
    <w:rPr>
      <w:sz w:val="20"/>
    </w:rPr>
  </w:style>
  <w:style w:type="paragraph" w:customStyle="1" w:styleId="Heading21">
    <w:name w:val="Heading 21"/>
    <w:basedOn w:val="Normal"/>
    <w:next w:val="Heading12"/>
    <w:qFormat/>
    <w:rsid w:val="00C9247C"/>
    <w:pPr>
      <w:tabs>
        <w:tab w:val="left" w:pos="567"/>
        <w:tab w:val="left" w:pos="1857"/>
      </w:tabs>
      <w:spacing w:after="200"/>
      <w:ind w:left="581" w:right="-28" w:hanging="581"/>
    </w:pPr>
    <w:rPr>
      <w:spacing w:val="6"/>
    </w:rPr>
  </w:style>
  <w:style w:type="paragraph" w:customStyle="1" w:styleId="Headfid1">
    <w:name w:val="Head fid1"/>
    <w:basedOn w:val="Head2"/>
    <w:rsid w:val="00271E90"/>
  </w:style>
  <w:style w:type="paragraph" w:customStyle="1" w:styleId="Head2">
    <w:name w:val="Head 2"/>
    <w:basedOn w:val="Normal"/>
    <w:autoRedefine/>
    <w:uiPriority w:val="99"/>
    <w:rsid w:val="00271E90"/>
    <w:pPr>
      <w:spacing w:before="120" w:after="120"/>
    </w:pPr>
    <w:rPr>
      <w:b/>
      <w:lang w:val="en-GB"/>
    </w:rPr>
  </w:style>
  <w:style w:type="paragraph" w:customStyle="1" w:styleId="explanatoryclause">
    <w:name w:val="explanatory_clause"/>
    <w:basedOn w:val="Normal"/>
    <w:rsid w:val="00271E90"/>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271E90"/>
    <w:pPr>
      <w:suppressAutoHyphens/>
      <w:spacing w:after="240" w:line="360" w:lineRule="exact"/>
    </w:pPr>
    <w:rPr>
      <w:rFonts w:ascii="Arial" w:hAnsi="Arial"/>
    </w:rPr>
  </w:style>
  <w:style w:type="paragraph" w:customStyle="1" w:styleId="Head22b">
    <w:name w:val="Head 2.2b"/>
    <w:basedOn w:val="Normal"/>
    <w:rsid w:val="00271E90"/>
    <w:pPr>
      <w:suppressAutoHyphens/>
      <w:spacing w:after="240"/>
      <w:ind w:left="360" w:hanging="360"/>
      <w:jc w:val="left"/>
    </w:pPr>
    <w:rPr>
      <w:rFonts w:ascii="Tms Rmn" w:hAnsi="Tms Rmn"/>
      <w:b/>
    </w:rPr>
  </w:style>
  <w:style w:type="paragraph" w:customStyle="1" w:styleId="Head31">
    <w:name w:val="Head 3.1"/>
    <w:basedOn w:val="Head21"/>
    <w:uiPriority w:val="99"/>
    <w:rsid w:val="00271E90"/>
  </w:style>
  <w:style w:type="paragraph" w:customStyle="1" w:styleId="Head41">
    <w:name w:val="Head 4.1"/>
    <w:basedOn w:val="Head21"/>
    <w:uiPriority w:val="99"/>
    <w:rsid w:val="00271E90"/>
  </w:style>
  <w:style w:type="paragraph" w:customStyle="1" w:styleId="Head42">
    <w:name w:val="Head 4.2"/>
    <w:basedOn w:val="Normal"/>
    <w:uiPriority w:val="99"/>
    <w:rsid w:val="00271E90"/>
    <w:pPr>
      <w:suppressAutoHyphens/>
      <w:spacing w:after="240"/>
      <w:ind w:left="360" w:hanging="360"/>
      <w:jc w:val="left"/>
    </w:pPr>
    <w:rPr>
      <w:b/>
    </w:rPr>
  </w:style>
  <w:style w:type="paragraph" w:customStyle="1" w:styleId="Head51">
    <w:name w:val="Head 5.1"/>
    <w:basedOn w:val="Head21"/>
    <w:rsid w:val="00271E90"/>
    <w:pPr>
      <w:spacing w:after="0"/>
    </w:pPr>
  </w:style>
  <w:style w:type="paragraph" w:customStyle="1" w:styleId="Head52">
    <w:name w:val="Head 5.2"/>
    <w:basedOn w:val="Normal"/>
    <w:rsid w:val="00271E90"/>
    <w:pPr>
      <w:keepNext/>
      <w:suppressAutoHyphens/>
      <w:spacing w:before="480" w:after="240"/>
      <w:ind w:left="547" w:hanging="547"/>
      <w:jc w:val="center"/>
    </w:pPr>
    <w:rPr>
      <w:b/>
    </w:rPr>
  </w:style>
  <w:style w:type="paragraph" w:customStyle="1" w:styleId="Head61">
    <w:name w:val="Head 6.1"/>
    <w:basedOn w:val="Head51"/>
    <w:rsid w:val="00271E90"/>
    <w:pPr>
      <w:pBdr>
        <w:bottom w:val="none" w:sz="0" w:space="0" w:color="auto"/>
      </w:pBdr>
      <w:spacing w:before="0" w:after="240"/>
    </w:pPr>
    <w:rPr>
      <w:caps/>
    </w:rPr>
  </w:style>
  <w:style w:type="paragraph" w:customStyle="1" w:styleId="Head71">
    <w:name w:val="Head 7.1"/>
    <w:basedOn w:val="Head21"/>
    <w:rsid w:val="00271E90"/>
  </w:style>
  <w:style w:type="paragraph" w:customStyle="1" w:styleId="Head72">
    <w:name w:val="Head 7.2"/>
    <w:basedOn w:val="Normal"/>
    <w:rsid w:val="00271E90"/>
    <w:pPr>
      <w:suppressAutoHyphens/>
      <w:spacing w:after="240"/>
      <w:ind w:left="720" w:hanging="720"/>
      <w:jc w:val="left"/>
    </w:pPr>
    <w:rPr>
      <w:rFonts w:ascii="Times New Roman Bold" w:hAnsi="Times New Roman Bold"/>
      <w:b/>
      <w:sz w:val="28"/>
    </w:rPr>
  </w:style>
  <w:style w:type="paragraph" w:customStyle="1" w:styleId="Head81">
    <w:name w:val="Head 8.1"/>
    <w:basedOn w:val="Heading1"/>
    <w:uiPriority w:val="99"/>
    <w:rsid w:val="00271E90"/>
    <w:pPr>
      <w:outlineLvl w:val="9"/>
    </w:pPr>
    <w:rPr>
      <w:smallCaps w:val="0"/>
      <w:sz w:val="32"/>
    </w:rPr>
  </w:style>
  <w:style w:type="paragraph" w:customStyle="1" w:styleId="Head82">
    <w:name w:val="Head 8.2"/>
    <w:basedOn w:val="Head81"/>
    <w:rsid w:val="00271E90"/>
    <w:rPr>
      <w:smallCaps/>
      <w:sz w:val="28"/>
    </w:rPr>
  </w:style>
  <w:style w:type="paragraph" w:styleId="BodyText">
    <w:name w:val="Body Text"/>
    <w:basedOn w:val="Normal"/>
    <w:link w:val="BodyTextChar"/>
    <w:uiPriority w:val="99"/>
    <w:rsid w:val="00271E90"/>
    <w:pPr>
      <w:suppressAutoHyphens/>
      <w:ind w:right="-72"/>
    </w:pPr>
    <w:rPr>
      <w:spacing w:val="-4"/>
    </w:rPr>
  </w:style>
  <w:style w:type="character" w:customStyle="1" w:styleId="BodyTextChar">
    <w:name w:val="Body Text Char"/>
    <w:link w:val="BodyText"/>
    <w:uiPriority w:val="99"/>
    <w:locked/>
    <w:rsid w:val="00271E90"/>
    <w:rPr>
      <w:spacing w:val="-4"/>
      <w:sz w:val="24"/>
      <w:lang w:val="en-US" w:eastAsia="en-US" w:bidi="ar-SA"/>
    </w:rPr>
  </w:style>
  <w:style w:type="paragraph" w:styleId="BodyTextIndent">
    <w:name w:val="Body Text Indent"/>
    <w:basedOn w:val="Normal"/>
    <w:link w:val="BodyTextIndentChar"/>
    <w:uiPriority w:val="99"/>
    <w:rsid w:val="00271E90"/>
    <w:pPr>
      <w:tabs>
        <w:tab w:val="left" w:pos="1080"/>
      </w:tabs>
      <w:ind w:left="1080" w:hanging="540"/>
    </w:pPr>
  </w:style>
  <w:style w:type="character" w:customStyle="1" w:styleId="BodyTextIndentChar">
    <w:name w:val="Body Text Indent Char"/>
    <w:link w:val="BodyTextIndent"/>
    <w:uiPriority w:val="99"/>
    <w:locked/>
    <w:rsid w:val="00271E90"/>
    <w:rPr>
      <w:sz w:val="24"/>
      <w:lang w:val="en-US" w:eastAsia="en-US" w:bidi="ar-SA"/>
    </w:rPr>
  </w:style>
  <w:style w:type="paragraph" w:styleId="BlockText">
    <w:name w:val="Block Text"/>
    <w:basedOn w:val="Normal"/>
    <w:rsid w:val="00271E90"/>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271E90"/>
    <w:pPr>
      <w:tabs>
        <w:tab w:val="left" w:pos="-720"/>
      </w:tabs>
      <w:suppressAutoHyphens/>
      <w:jc w:val="left"/>
    </w:pPr>
    <w:rPr>
      <w:sz w:val="20"/>
    </w:rPr>
  </w:style>
  <w:style w:type="character" w:customStyle="1" w:styleId="EndnoteTextChar">
    <w:name w:val="Endnote Text Char"/>
    <w:link w:val="EndnoteText"/>
    <w:uiPriority w:val="99"/>
    <w:semiHidden/>
    <w:locked/>
    <w:rsid w:val="00271E90"/>
    <w:rPr>
      <w:lang w:val="en-US" w:eastAsia="en-US" w:bidi="ar-SA"/>
    </w:rPr>
  </w:style>
  <w:style w:type="paragraph" w:styleId="NormalWeb">
    <w:name w:val="Normal (Web)"/>
    <w:basedOn w:val="Normal"/>
    <w:uiPriority w:val="99"/>
    <w:rsid w:val="00271E90"/>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271E90"/>
    <w:pPr>
      <w:suppressAutoHyphens/>
      <w:spacing w:after="140"/>
      <w:jc w:val="left"/>
    </w:pPr>
    <w:rPr>
      <w:i/>
      <w:iCs/>
      <w:color w:val="000000"/>
      <w:szCs w:val="24"/>
    </w:rPr>
  </w:style>
  <w:style w:type="character" w:customStyle="1" w:styleId="BodyText3Char">
    <w:name w:val="Body Text 3 Char"/>
    <w:link w:val="BodyText3"/>
    <w:locked/>
    <w:rsid w:val="00271E90"/>
    <w:rPr>
      <w:i/>
      <w:iCs/>
      <w:color w:val="000000"/>
      <w:sz w:val="24"/>
      <w:szCs w:val="24"/>
      <w:lang w:val="en-US" w:eastAsia="en-US" w:bidi="ar-SA"/>
    </w:rPr>
  </w:style>
  <w:style w:type="paragraph" w:styleId="BodyText2">
    <w:name w:val="Body Text 2"/>
    <w:basedOn w:val="Normal"/>
    <w:link w:val="BodyText2Char"/>
    <w:rsid w:val="00271E90"/>
    <w:pPr>
      <w:suppressAutoHyphens/>
    </w:pPr>
    <w:rPr>
      <w:i/>
    </w:rPr>
  </w:style>
  <w:style w:type="character" w:customStyle="1" w:styleId="BodyText2Char">
    <w:name w:val="Body Text 2 Char"/>
    <w:link w:val="BodyText2"/>
    <w:locked/>
    <w:rsid w:val="00271E90"/>
    <w:rPr>
      <w:i/>
      <w:sz w:val="24"/>
      <w:lang w:val="en-US" w:eastAsia="en-US" w:bidi="ar-SA"/>
    </w:rPr>
  </w:style>
  <w:style w:type="paragraph" w:styleId="BodyTextIndent2">
    <w:name w:val="Body Text Indent 2"/>
    <w:basedOn w:val="Normal"/>
    <w:link w:val="BodyTextIndent2Char"/>
    <w:uiPriority w:val="99"/>
    <w:rsid w:val="00271E90"/>
    <w:pPr>
      <w:tabs>
        <w:tab w:val="num" w:pos="720"/>
      </w:tabs>
      <w:ind w:left="720" w:hanging="720"/>
      <w:jc w:val="left"/>
    </w:pPr>
  </w:style>
  <w:style w:type="character" w:customStyle="1" w:styleId="BodyTextIndent2Char">
    <w:name w:val="Body Text Indent 2 Char"/>
    <w:link w:val="BodyTextIndent2"/>
    <w:uiPriority w:val="99"/>
    <w:locked/>
    <w:rsid w:val="00271E90"/>
    <w:rPr>
      <w:sz w:val="24"/>
      <w:lang w:val="en-US" w:eastAsia="en-US" w:bidi="ar-SA"/>
    </w:rPr>
  </w:style>
  <w:style w:type="paragraph" w:styleId="Subtitle">
    <w:name w:val="Subtitle"/>
    <w:basedOn w:val="Normal"/>
    <w:link w:val="SubtitleChar"/>
    <w:uiPriority w:val="99"/>
    <w:qFormat/>
    <w:rsid w:val="005A6A33"/>
    <w:pPr>
      <w:jc w:val="center"/>
    </w:pPr>
    <w:rPr>
      <w:b/>
      <w:sz w:val="28"/>
    </w:rPr>
  </w:style>
  <w:style w:type="character" w:customStyle="1" w:styleId="SubtitleChar">
    <w:name w:val="Subtitle Char"/>
    <w:link w:val="Subtitle"/>
    <w:uiPriority w:val="99"/>
    <w:locked/>
    <w:rsid w:val="005A6A33"/>
    <w:rPr>
      <w:b/>
      <w:sz w:val="28"/>
      <w:lang w:val="en-US" w:eastAsia="en-US"/>
    </w:rPr>
  </w:style>
  <w:style w:type="paragraph" w:styleId="List">
    <w:name w:val="List"/>
    <w:aliases w:val="1. List"/>
    <w:basedOn w:val="Normal"/>
    <w:uiPriority w:val="99"/>
    <w:rsid w:val="00271E90"/>
    <w:pPr>
      <w:spacing w:before="120" w:after="120"/>
      <w:ind w:left="1440"/>
    </w:pPr>
  </w:style>
  <w:style w:type="paragraph" w:customStyle="1" w:styleId="TOCNumber1">
    <w:name w:val="TOC Number1"/>
    <w:basedOn w:val="Heading4"/>
    <w:autoRedefine/>
    <w:uiPriority w:val="99"/>
    <w:rsid w:val="00271E90"/>
    <w:pPr>
      <w:keepNext w:val="0"/>
      <w:suppressAutoHyphens/>
      <w:spacing w:after="120"/>
      <w:outlineLvl w:val="9"/>
    </w:pPr>
    <w:rPr>
      <w:sz w:val="36"/>
    </w:rPr>
  </w:style>
  <w:style w:type="paragraph" w:customStyle="1" w:styleId="Subtitle2">
    <w:name w:val="Subtitle 2"/>
    <w:basedOn w:val="Footer"/>
    <w:autoRedefine/>
    <w:uiPriority w:val="99"/>
    <w:rsid w:val="00D6574E"/>
    <w:pPr>
      <w:tabs>
        <w:tab w:val="right" w:leader="underscore" w:pos="9504"/>
      </w:tabs>
      <w:spacing w:before="120" w:after="120"/>
      <w:jc w:val="center"/>
      <w:outlineLvl w:val="1"/>
    </w:pPr>
    <w:rPr>
      <w:rFonts w:ascii="Arial" w:hAnsi="Arial" w:cs="Arial"/>
      <w:b/>
      <w:sz w:val="32"/>
    </w:rPr>
  </w:style>
  <w:style w:type="paragraph" w:customStyle="1" w:styleId="i">
    <w:name w:val="(i)"/>
    <w:basedOn w:val="Normal"/>
    <w:uiPriority w:val="99"/>
    <w:rsid w:val="00271E90"/>
    <w:pPr>
      <w:suppressAutoHyphens/>
    </w:pPr>
    <w:rPr>
      <w:rFonts w:ascii="Tms Rmn" w:hAnsi="Tms Rmn"/>
    </w:rPr>
  </w:style>
  <w:style w:type="character" w:styleId="Hyperlink">
    <w:name w:val="Hyperlink"/>
    <w:uiPriority w:val="99"/>
    <w:rsid w:val="00271E90"/>
    <w:rPr>
      <w:rFonts w:cs="Times New Roman"/>
      <w:color w:val="0000FF"/>
      <w:u w:val="single"/>
    </w:rPr>
  </w:style>
  <w:style w:type="paragraph" w:customStyle="1" w:styleId="2AutoList1">
    <w:name w:val="2AutoList1"/>
    <w:basedOn w:val="Normal"/>
    <w:uiPriority w:val="99"/>
    <w:rsid w:val="00271E90"/>
    <w:pPr>
      <w:tabs>
        <w:tab w:val="num" w:pos="504"/>
      </w:tabs>
      <w:ind w:left="504" w:hanging="504"/>
    </w:pPr>
    <w:rPr>
      <w:lang w:val="es-ES_tradnl"/>
    </w:rPr>
  </w:style>
  <w:style w:type="paragraph" w:customStyle="1" w:styleId="Heading12">
    <w:name w:val="Heading 12"/>
    <w:basedOn w:val="Normal"/>
    <w:next w:val="Normal"/>
    <w:rsid w:val="00067AD6"/>
    <w:pPr>
      <w:tabs>
        <w:tab w:val="left" w:pos="567"/>
      </w:tabs>
      <w:spacing w:after="200"/>
      <w:jc w:val="left"/>
    </w:pPr>
    <w:rPr>
      <w:b/>
      <w:lang w:val="es-ES_tradnl"/>
    </w:rPr>
  </w:style>
  <w:style w:type="paragraph" w:customStyle="1" w:styleId="Header2-SubClauses">
    <w:name w:val="Header 2 - SubClauses"/>
    <w:basedOn w:val="Normal"/>
    <w:link w:val="Header2-SubClausesCharChar"/>
    <w:autoRedefine/>
    <w:rsid w:val="00A8189F"/>
    <w:pPr>
      <w:spacing w:after="200"/>
      <w:ind w:left="570" w:hanging="567"/>
    </w:pPr>
    <w:rPr>
      <w:lang w:val="es-ES_tradnl"/>
    </w:rPr>
  </w:style>
  <w:style w:type="character" w:customStyle="1" w:styleId="Header2-SubClausesCharChar">
    <w:name w:val="Header 2 - SubClauses Char Char"/>
    <w:link w:val="Header2-SubClauses"/>
    <w:locked/>
    <w:rsid w:val="00A8189F"/>
    <w:rPr>
      <w:sz w:val="24"/>
      <w:lang w:val="es-ES_tradnl" w:eastAsia="en-US"/>
    </w:rPr>
  </w:style>
  <w:style w:type="paragraph" w:customStyle="1" w:styleId="P3Header1-Clauses">
    <w:name w:val="P3 Header1-Clauses"/>
    <w:basedOn w:val="Heading12"/>
    <w:rsid w:val="00271E90"/>
    <w:pPr>
      <w:tabs>
        <w:tab w:val="num" w:pos="360"/>
        <w:tab w:val="left" w:pos="972"/>
      </w:tabs>
      <w:ind w:left="360" w:hanging="360"/>
      <w:jc w:val="both"/>
    </w:pPr>
    <w:rPr>
      <w:b w:val="0"/>
    </w:rPr>
  </w:style>
  <w:style w:type="paragraph" w:customStyle="1" w:styleId="Outline3">
    <w:name w:val="Outline3"/>
    <w:basedOn w:val="Normal"/>
    <w:rsid w:val="00271E90"/>
    <w:pPr>
      <w:tabs>
        <w:tab w:val="num" w:pos="1728"/>
      </w:tabs>
      <w:spacing w:before="240"/>
      <w:ind w:left="1728" w:hanging="432"/>
      <w:jc w:val="left"/>
    </w:pPr>
    <w:rPr>
      <w:kern w:val="28"/>
    </w:rPr>
  </w:style>
  <w:style w:type="paragraph" w:customStyle="1" w:styleId="Outline4">
    <w:name w:val="Outline4"/>
    <w:basedOn w:val="Normal"/>
    <w:autoRedefine/>
    <w:uiPriority w:val="99"/>
    <w:rsid w:val="00271E90"/>
    <w:pPr>
      <w:tabs>
        <w:tab w:val="left" w:pos="1440"/>
      </w:tabs>
      <w:ind w:left="2160" w:hanging="1440"/>
    </w:pPr>
    <w:rPr>
      <w:kern w:val="28"/>
    </w:rPr>
  </w:style>
  <w:style w:type="paragraph" w:customStyle="1" w:styleId="Outlinei">
    <w:name w:val="Outline i)"/>
    <w:basedOn w:val="Normal"/>
    <w:rsid w:val="00271E90"/>
    <w:pPr>
      <w:tabs>
        <w:tab w:val="num" w:pos="1782"/>
      </w:tabs>
      <w:spacing w:before="120"/>
      <w:ind w:left="1782" w:hanging="792"/>
      <w:jc w:val="left"/>
    </w:pPr>
  </w:style>
  <w:style w:type="paragraph" w:customStyle="1" w:styleId="Outline">
    <w:name w:val="Outline"/>
    <w:basedOn w:val="Normal"/>
    <w:uiPriority w:val="99"/>
    <w:rsid w:val="00271E90"/>
    <w:pPr>
      <w:spacing w:before="240"/>
      <w:jc w:val="left"/>
    </w:pPr>
    <w:rPr>
      <w:kern w:val="28"/>
    </w:rPr>
  </w:style>
  <w:style w:type="paragraph" w:customStyle="1" w:styleId="BankNormal">
    <w:name w:val="BankNormal"/>
    <w:basedOn w:val="Normal"/>
    <w:uiPriority w:val="99"/>
    <w:rsid w:val="00271E90"/>
    <w:pPr>
      <w:spacing w:after="240"/>
      <w:jc w:val="left"/>
    </w:pPr>
  </w:style>
  <w:style w:type="paragraph" w:customStyle="1" w:styleId="SectionVHeader">
    <w:name w:val="Section V. Header"/>
    <w:basedOn w:val="Normal"/>
    <w:uiPriority w:val="99"/>
    <w:rsid w:val="00271E90"/>
    <w:pPr>
      <w:jc w:val="center"/>
    </w:pPr>
    <w:rPr>
      <w:b/>
      <w:sz w:val="36"/>
      <w:lang w:val="es-ES_tradnl"/>
    </w:rPr>
  </w:style>
  <w:style w:type="character" w:customStyle="1" w:styleId="Table">
    <w:name w:val="Table"/>
    <w:uiPriority w:val="99"/>
    <w:rsid w:val="00271E90"/>
    <w:rPr>
      <w:rFonts w:ascii="Arial" w:hAnsi="Arial" w:cs="Times New Roman"/>
      <w:sz w:val="20"/>
    </w:rPr>
  </w:style>
  <w:style w:type="paragraph" w:customStyle="1" w:styleId="SectionVIIHeader2">
    <w:name w:val="Section VII Header2"/>
    <w:basedOn w:val="Heading1"/>
    <w:autoRedefine/>
    <w:uiPriority w:val="99"/>
    <w:rsid w:val="00271E9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71E90"/>
    <w:pPr>
      <w:spacing w:before="60" w:after="60"/>
      <w:ind w:left="2268"/>
    </w:pPr>
    <w:rPr>
      <w:sz w:val="22"/>
      <w:szCs w:val="22"/>
      <w:lang w:val="en-GB" w:eastAsia="en-US"/>
    </w:rPr>
  </w:style>
  <w:style w:type="paragraph" w:customStyle="1" w:styleId="ClauseSubList">
    <w:name w:val="ClauseSub_List"/>
    <w:rsid w:val="00271E90"/>
    <w:pPr>
      <w:tabs>
        <w:tab w:val="num" w:pos="576"/>
      </w:tabs>
      <w:suppressAutoHyphens/>
      <w:ind w:left="576" w:hanging="576"/>
    </w:pPr>
    <w:rPr>
      <w:sz w:val="22"/>
      <w:szCs w:val="22"/>
      <w:lang w:val="en-GB" w:eastAsia="en-US"/>
    </w:rPr>
  </w:style>
  <w:style w:type="paragraph" w:customStyle="1" w:styleId="ClauseSubListSubList">
    <w:name w:val="ClauseSub_List_SubList"/>
    <w:rsid w:val="00271E90"/>
    <w:pPr>
      <w:tabs>
        <w:tab w:val="num" w:pos="1800"/>
      </w:tabs>
      <w:ind w:left="1800" w:hanging="360"/>
    </w:pPr>
    <w:rPr>
      <w:sz w:val="22"/>
      <w:szCs w:val="22"/>
      <w:lang w:val="en-GB" w:eastAsia="en-US"/>
    </w:rPr>
  </w:style>
  <w:style w:type="paragraph" w:customStyle="1" w:styleId="ClauseSubParaIndent">
    <w:name w:val="ClauseSub_ParaIndent"/>
    <w:basedOn w:val="ClauseSubPara"/>
    <w:rsid w:val="00271E90"/>
    <w:pPr>
      <w:ind w:left="2835"/>
    </w:pPr>
  </w:style>
  <w:style w:type="paragraph" w:customStyle="1" w:styleId="SectionXHeader3">
    <w:name w:val="Section X Header 3"/>
    <w:basedOn w:val="Heading1"/>
    <w:autoRedefine/>
    <w:uiPriority w:val="99"/>
    <w:rsid w:val="00271E90"/>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sid w:val="00271E90"/>
    <w:rPr>
      <w:rFonts w:cs="Times New Roman"/>
      <w:sz w:val="16"/>
    </w:rPr>
  </w:style>
  <w:style w:type="paragraph" w:customStyle="1" w:styleId="Part1">
    <w:name w:val="Part 1"/>
    <w:aliases w:val="2,3 Header 4"/>
    <w:basedOn w:val="Normal"/>
    <w:autoRedefine/>
    <w:rsid w:val="00271E90"/>
    <w:pPr>
      <w:spacing w:before="240" w:after="240"/>
      <w:jc w:val="center"/>
    </w:pPr>
    <w:rPr>
      <w:b/>
      <w:sz w:val="48"/>
    </w:rPr>
  </w:style>
  <w:style w:type="paragraph" w:styleId="CommentText">
    <w:name w:val="annotation text"/>
    <w:basedOn w:val="Normal"/>
    <w:link w:val="CommentTextChar"/>
    <w:uiPriority w:val="99"/>
    <w:rsid w:val="00271E90"/>
    <w:pPr>
      <w:jc w:val="left"/>
    </w:pPr>
    <w:rPr>
      <w:sz w:val="20"/>
    </w:rPr>
  </w:style>
  <w:style w:type="character" w:customStyle="1" w:styleId="CommentTextChar">
    <w:name w:val="Comment Text Char"/>
    <w:link w:val="CommentText"/>
    <w:uiPriority w:val="99"/>
    <w:locked/>
    <w:rsid w:val="00271E90"/>
    <w:rPr>
      <w:lang w:val="en-US" w:eastAsia="en-US" w:bidi="ar-SA"/>
    </w:rPr>
  </w:style>
  <w:style w:type="paragraph" w:styleId="BodyTextIndent3">
    <w:name w:val="Body Text Indent 3"/>
    <w:basedOn w:val="Normal"/>
    <w:link w:val="BodyTextIndent3Char"/>
    <w:uiPriority w:val="99"/>
    <w:rsid w:val="00271E90"/>
    <w:pPr>
      <w:spacing w:before="120"/>
      <w:ind w:left="1440" w:hanging="1440"/>
    </w:pPr>
    <w:rPr>
      <w:b/>
    </w:rPr>
  </w:style>
  <w:style w:type="character" w:customStyle="1" w:styleId="BodyTextIndent3Char">
    <w:name w:val="Body Text Indent 3 Char"/>
    <w:link w:val="BodyTextIndent3"/>
    <w:uiPriority w:val="99"/>
    <w:locked/>
    <w:rsid w:val="00271E90"/>
    <w:rPr>
      <w:b/>
      <w:sz w:val="24"/>
      <w:lang w:val="en-US" w:eastAsia="en-US" w:bidi="ar-SA"/>
    </w:rPr>
  </w:style>
  <w:style w:type="paragraph" w:customStyle="1" w:styleId="FIDICSectionBegin">
    <w:name w:val="FIDIC__SectionBegin"/>
    <w:basedOn w:val="Normal"/>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271E90"/>
    <w:pPr>
      <w:spacing w:before="100" w:after="300"/>
    </w:pPr>
    <w:rPr>
      <w:sz w:val="30"/>
      <w:szCs w:val="30"/>
    </w:rPr>
  </w:style>
  <w:style w:type="paragraph" w:customStyle="1" w:styleId="FIDICClauseSubName">
    <w:name w:val="FIDIC_ClauseSubName"/>
    <w:basedOn w:val="FIDICCoverTitle"/>
    <w:rsid w:val="00271E90"/>
    <w:pPr>
      <w:spacing w:before="240" w:line="240" w:lineRule="exact"/>
    </w:pPr>
    <w:rPr>
      <w:sz w:val="24"/>
      <w:szCs w:val="24"/>
    </w:rPr>
  </w:style>
  <w:style w:type="paragraph" w:customStyle="1" w:styleId="FIDICCoverTitle">
    <w:name w:val="FIDIC__CoverTitle"/>
    <w:basedOn w:val="Normal"/>
    <w:rsid w:val="00271E90"/>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71E90"/>
    <w:rPr>
      <w:sz w:val="28"/>
      <w:szCs w:val="28"/>
    </w:rPr>
  </w:style>
  <w:style w:type="paragraph" w:customStyle="1" w:styleId="FIDICClauseSubSubPara">
    <w:name w:val="FIDIC_ClauseSubSubPara"/>
    <w:basedOn w:val="FIDICClauseSubName"/>
    <w:rsid w:val="00271E9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71E9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271E90"/>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271E90"/>
    <w:pPr>
      <w:tabs>
        <w:tab w:val="clear" w:pos="567"/>
        <w:tab w:val="left" w:pos="573"/>
      </w:tabs>
      <w:spacing w:after="0"/>
      <w:ind w:left="576" w:hanging="576"/>
    </w:pPr>
    <w:rPr>
      <w:bCs/>
      <w:szCs w:val="24"/>
      <w:lang w:val="en-US"/>
    </w:rPr>
  </w:style>
  <w:style w:type="paragraph" w:customStyle="1" w:styleId="Sec7-Clauses">
    <w:name w:val="Sec7-Clauses"/>
    <w:basedOn w:val="Heading12"/>
    <w:rsid w:val="00271E90"/>
    <w:pPr>
      <w:spacing w:after="0"/>
    </w:pPr>
    <w:rPr>
      <w:bCs/>
      <w:szCs w:val="24"/>
    </w:rPr>
  </w:style>
  <w:style w:type="paragraph" w:customStyle="1" w:styleId="sec7-header1">
    <w:name w:val="sec7-header1"/>
    <w:basedOn w:val="FIDICClauseSubName"/>
    <w:rsid w:val="00271E9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71E90"/>
    <w:rPr>
      <w:lang w:val="en-US"/>
    </w:rPr>
  </w:style>
  <w:style w:type="paragraph" w:customStyle="1" w:styleId="SectionIXHeader">
    <w:name w:val="Section IX Header"/>
    <w:basedOn w:val="SectionVHeader"/>
    <w:rsid w:val="00271E90"/>
    <w:rPr>
      <w:lang w:val="en-US"/>
    </w:rPr>
  </w:style>
  <w:style w:type="paragraph" w:customStyle="1" w:styleId="Parts">
    <w:name w:val="Parts"/>
    <w:basedOn w:val="Heading1"/>
    <w:rsid w:val="00271E90"/>
    <w:rPr>
      <w:sz w:val="56"/>
    </w:rPr>
  </w:style>
  <w:style w:type="paragraph" w:customStyle="1" w:styleId="StyleHeader1-ClausesLeft0Hanging03After0pt">
    <w:name w:val="Style Header 1 - Clauses + Left:  0&quot; Hanging:  0.3&quot; After:  0 pt"/>
    <w:basedOn w:val="Heading12"/>
    <w:rsid w:val="00271E90"/>
    <w:pPr>
      <w:numPr>
        <w:numId w:val="3"/>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271E90"/>
    <w:rPr>
      <w:b/>
      <w:bCs/>
    </w:rPr>
  </w:style>
  <w:style w:type="character" w:customStyle="1" w:styleId="StyleHeader2-SubClausesBoldChar">
    <w:name w:val="Style Header 2 - SubClauses + Bold Char"/>
    <w:link w:val="StyleHeader2-SubClausesBold"/>
    <w:locked/>
    <w:rsid w:val="00271E90"/>
    <w:rPr>
      <w:b/>
      <w:bCs/>
      <w:sz w:val="24"/>
      <w:lang w:val="es-ES_tradnl" w:eastAsia="en-US" w:bidi="ar-SA"/>
    </w:rPr>
  </w:style>
  <w:style w:type="paragraph" w:customStyle="1" w:styleId="StyleHeader1-ClausesAfter0pt">
    <w:name w:val="Style Header 1 - Clauses + After:  0 pt"/>
    <w:basedOn w:val="Heading12"/>
    <w:rsid w:val="00271E90"/>
    <w:pPr>
      <w:jc w:val="both"/>
    </w:pPr>
    <w:rPr>
      <w:b w:val="0"/>
      <w:bCs/>
    </w:rPr>
  </w:style>
  <w:style w:type="paragraph" w:customStyle="1" w:styleId="StyleStyleHeader1-ClausesAfter0ptLeft0Hanging">
    <w:name w:val="Style Style Header 1 - Clauses + After:  0 pt + Left:  0&quot; Hanging:..."/>
    <w:basedOn w:val="StyleHeader1-ClausesAfter0pt"/>
    <w:rsid w:val="00271E9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71E9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271E9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271E90"/>
    <w:pPr>
      <w:tabs>
        <w:tab w:val="left" w:pos="1512"/>
      </w:tabs>
      <w:spacing w:after="180"/>
      <w:ind w:left="1512" w:hanging="540"/>
    </w:pPr>
  </w:style>
  <w:style w:type="paragraph" w:customStyle="1" w:styleId="Section7heading3">
    <w:name w:val="Section 7 heading 3"/>
    <w:basedOn w:val="Heading3"/>
    <w:rsid w:val="00271E90"/>
  </w:style>
  <w:style w:type="paragraph" w:customStyle="1" w:styleId="CG2">
    <w:name w:val="CG2"/>
    <w:basedOn w:val="Heading3"/>
    <w:link w:val="CG2Car"/>
    <w:qFormat/>
    <w:rsid w:val="00D47743"/>
    <w:pPr>
      <w:tabs>
        <w:tab w:val="left" w:pos="576"/>
      </w:tabs>
      <w:spacing w:before="142"/>
      <w:ind w:left="578" w:hanging="578"/>
      <w:jc w:val="left"/>
    </w:pPr>
    <w:rPr>
      <w:rFonts w:ascii="Arial" w:hAnsi="Arial"/>
      <w:sz w:val="22"/>
    </w:rPr>
  </w:style>
  <w:style w:type="character" w:customStyle="1" w:styleId="CG2Car">
    <w:name w:val="CG2 Car"/>
    <w:link w:val="CG2"/>
    <w:locked/>
    <w:rsid w:val="00D47743"/>
    <w:rPr>
      <w:rFonts w:ascii="Arial" w:hAnsi="Arial"/>
      <w:b/>
      <w:sz w:val="22"/>
      <w:lang w:val="en-US" w:eastAsia="en-US"/>
    </w:rPr>
  </w:style>
  <w:style w:type="paragraph" w:customStyle="1" w:styleId="Section7heading5">
    <w:name w:val="Section 7 heading 5"/>
    <w:basedOn w:val="Heading3"/>
    <w:rsid w:val="00271E90"/>
    <w:pPr>
      <w:jc w:val="both"/>
    </w:pPr>
    <w:rPr>
      <w:sz w:val="24"/>
    </w:rPr>
  </w:style>
  <w:style w:type="paragraph" w:customStyle="1" w:styleId="CG1">
    <w:name w:val="CG1"/>
    <w:basedOn w:val="Section7heading3"/>
    <w:qFormat/>
    <w:rsid w:val="00271E90"/>
    <w:pPr>
      <w:spacing w:after="200"/>
    </w:pPr>
    <w:rPr>
      <w:rFonts w:ascii="Times New Roman Bold" w:hAnsi="Times New Roman Bold"/>
      <w:bCs/>
      <w:szCs w:val="28"/>
    </w:rPr>
  </w:style>
  <w:style w:type="paragraph" w:customStyle="1" w:styleId="StyleTOC1Before8pt">
    <w:name w:val="Style TOC 1 + Before:  8 pt"/>
    <w:basedOn w:val="TOC1"/>
    <w:rsid w:val="00271E90"/>
    <w:pPr>
      <w:tabs>
        <w:tab w:val="right" w:pos="720"/>
      </w:tabs>
      <w:spacing w:before="160"/>
    </w:pPr>
    <w:rPr>
      <w:bCs w:val="0"/>
    </w:rPr>
  </w:style>
  <w:style w:type="paragraph" w:customStyle="1" w:styleId="StyleClauseSubList12ptJustifiedAfter10pt">
    <w:name w:val="Style ClauseSub_List + 12 pt Justified After:  10 pt"/>
    <w:basedOn w:val="ClauseSubList"/>
    <w:rsid w:val="00271E90"/>
    <w:pPr>
      <w:spacing w:after="200"/>
      <w:jc w:val="both"/>
    </w:pPr>
    <w:rPr>
      <w:sz w:val="24"/>
      <w:szCs w:val="24"/>
    </w:rPr>
  </w:style>
  <w:style w:type="character" w:styleId="FollowedHyperlink">
    <w:name w:val="FollowedHyperlink"/>
    <w:rsid w:val="00271E90"/>
    <w:rPr>
      <w:rFonts w:cs="Times New Roman"/>
      <w:color w:val="606420"/>
      <w:u w:val="single"/>
    </w:rPr>
  </w:style>
  <w:style w:type="paragraph" w:customStyle="1" w:styleId="UG-Sec3-Heading2">
    <w:name w:val="UG - Sec 3 - Heading 2"/>
    <w:basedOn w:val="UG-Heading2"/>
    <w:rsid w:val="00271E90"/>
  </w:style>
  <w:style w:type="paragraph" w:customStyle="1" w:styleId="UG-Heading2">
    <w:name w:val="UG - Heading 2"/>
    <w:basedOn w:val="Heading2"/>
    <w:next w:val="Normal"/>
    <w:uiPriority w:val="99"/>
    <w:rsid w:val="00300543"/>
    <w:pPr>
      <w:pBdr>
        <w:bottom w:val="none" w:sz="0" w:space="0" w:color="auto"/>
      </w:pBdr>
    </w:pPr>
    <w:rPr>
      <w:sz w:val="24"/>
      <w:szCs w:val="28"/>
    </w:rPr>
  </w:style>
  <w:style w:type="paragraph" w:customStyle="1" w:styleId="titulo">
    <w:name w:val="titulo"/>
    <w:basedOn w:val="Heading5"/>
    <w:rsid w:val="00271E90"/>
    <w:pPr>
      <w:keepNext w:val="0"/>
      <w:spacing w:after="240"/>
    </w:pPr>
    <w:rPr>
      <w:rFonts w:ascii="Times New Roman Bold" w:hAnsi="Times New Roman Bold"/>
      <w:b/>
      <w:u w:val="none"/>
    </w:rPr>
  </w:style>
  <w:style w:type="paragraph" w:styleId="ListNumber">
    <w:name w:val="List Number"/>
    <w:basedOn w:val="Normal"/>
    <w:rsid w:val="00271E90"/>
    <w:pPr>
      <w:numPr>
        <w:numId w:val="9"/>
      </w:numPr>
      <w:tabs>
        <w:tab w:val="clear" w:pos="519"/>
        <w:tab w:val="num" w:pos="567"/>
      </w:tabs>
      <w:ind w:left="360" w:hanging="360"/>
    </w:pPr>
  </w:style>
  <w:style w:type="paragraph" w:customStyle="1" w:styleId="DefaultParagraphFont1">
    <w:name w:val="Default Paragraph Font1"/>
    <w:next w:val="Normal"/>
    <w:rsid w:val="00271E90"/>
    <w:pPr>
      <w:numPr>
        <w:numId w:val="10"/>
      </w:numPr>
      <w:tabs>
        <w:tab w:val="num" w:pos="1038"/>
      </w:tabs>
      <w:ind w:left="1038" w:hanging="519"/>
    </w:pPr>
    <w:rPr>
      <w:rFonts w:ascii="‚l‚r –¾’©" w:hAnsi="‚l‚r –¾’©" w:cs="‚l‚r –¾’©"/>
      <w:noProof/>
      <w:sz w:val="21"/>
      <w:lang w:val="en-GB" w:eastAsia="en-GB"/>
    </w:rPr>
  </w:style>
  <w:style w:type="paragraph" w:customStyle="1" w:styleId="Title1">
    <w:name w:val="Title1"/>
    <w:basedOn w:val="Normal"/>
    <w:rsid w:val="00271E90"/>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271E90"/>
    <w:pPr>
      <w:jc w:val="both"/>
    </w:pPr>
    <w:rPr>
      <w:b/>
      <w:bCs/>
    </w:rPr>
  </w:style>
  <w:style w:type="character" w:customStyle="1" w:styleId="CommentSubjectChar">
    <w:name w:val="Comment Subject Char"/>
    <w:link w:val="CommentSubject"/>
    <w:locked/>
    <w:rsid w:val="00271E90"/>
    <w:rPr>
      <w:b/>
      <w:bCs/>
      <w:lang w:val="en-US" w:eastAsia="en-US" w:bidi="ar-SA"/>
    </w:rPr>
  </w:style>
  <w:style w:type="paragraph" w:customStyle="1" w:styleId="StyleSection7heading5LeftLeft0Hanging049">
    <w:name w:val="Style Section 7 heading 5 + Left Left:  0&quot; Hanging:  0.49&quot;"/>
    <w:basedOn w:val="Section7heading5"/>
    <w:rsid w:val="00271E90"/>
    <w:pPr>
      <w:ind w:left="706" w:hanging="706"/>
      <w:jc w:val="left"/>
    </w:pPr>
    <w:rPr>
      <w:bCs/>
    </w:rPr>
  </w:style>
  <w:style w:type="paragraph" w:customStyle="1" w:styleId="BlockQuotation">
    <w:name w:val="Block Quotation"/>
    <w:basedOn w:val="Normal"/>
    <w:rsid w:val="00271E90"/>
    <w:pPr>
      <w:ind w:left="855" w:right="-72" w:hanging="315"/>
    </w:pPr>
    <w:rPr>
      <w:lang w:val="en-GB" w:eastAsia="fr-FR"/>
    </w:rPr>
  </w:style>
  <w:style w:type="paragraph" w:customStyle="1" w:styleId="Header3-Paragraph">
    <w:name w:val="Header 3 - Paragraph"/>
    <w:basedOn w:val="Normal"/>
    <w:uiPriority w:val="99"/>
    <w:rsid w:val="00271E90"/>
    <w:pPr>
      <w:tabs>
        <w:tab w:val="num" w:pos="864"/>
        <w:tab w:val="num" w:pos="1152"/>
      </w:tabs>
      <w:spacing w:after="200"/>
      <w:ind w:left="1238" w:hanging="619"/>
    </w:pPr>
    <w:rPr>
      <w:lang w:eastAsia="fr-FR"/>
    </w:rPr>
  </w:style>
  <w:style w:type="paragraph" w:customStyle="1" w:styleId="outlinebullet">
    <w:name w:val="outlinebullet"/>
    <w:basedOn w:val="Normal"/>
    <w:uiPriority w:val="99"/>
    <w:rsid w:val="00271E90"/>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271E90"/>
    <w:pPr>
      <w:keepNext/>
      <w:tabs>
        <w:tab w:val="num" w:pos="360"/>
        <w:tab w:val="num" w:pos="420"/>
      </w:tabs>
      <w:ind w:left="360" w:hanging="360"/>
    </w:pPr>
    <w:rPr>
      <w:lang w:eastAsia="fr-FR"/>
    </w:rPr>
  </w:style>
  <w:style w:type="paragraph" w:customStyle="1" w:styleId="Outline2">
    <w:name w:val="Outline2"/>
    <w:basedOn w:val="Normal"/>
    <w:uiPriority w:val="99"/>
    <w:rsid w:val="00271E90"/>
    <w:pPr>
      <w:tabs>
        <w:tab w:val="num" w:pos="360"/>
        <w:tab w:val="num" w:pos="420"/>
        <w:tab w:val="num" w:pos="864"/>
      </w:tabs>
      <w:spacing w:before="240"/>
      <w:ind w:left="864" w:hanging="504"/>
      <w:jc w:val="left"/>
    </w:pPr>
    <w:rPr>
      <w:kern w:val="28"/>
      <w:lang w:eastAsia="fr-FR"/>
    </w:rPr>
  </w:style>
  <w:style w:type="paragraph" w:customStyle="1" w:styleId="a11">
    <w:name w:val="a1 1"/>
    <w:rsid w:val="00271E90"/>
    <w:pPr>
      <w:widowControl w:val="0"/>
      <w:tabs>
        <w:tab w:val="left" w:pos="-720"/>
      </w:tabs>
      <w:suppressAutoHyphens/>
    </w:pPr>
    <w:rPr>
      <w:rFonts w:ascii="CG Times" w:hAnsi="CG Times"/>
      <w:sz w:val="24"/>
      <w:lang w:val="en-US" w:eastAsia="en-US"/>
    </w:rPr>
  </w:style>
  <w:style w:type="paragraph" w:customStyle="1" w:styleId="REGULAR3">
    <w:name w:val="REGULAR 3"/>
    <w:rsid w:val="00271E90"/>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271E90"/>
    <w:rPr>
      <w:rFonts w:cs="Times New Roman"/>
      <w:sz w:val="24"/>
      <w:lang w:val="en-US" w:eastAsia="fr-FR" w:bidi="ar-SA"/>
    </w:rPr>
  </w:style>
  <w:style w:type="paragraph" w:customStyle="1" w:styleId="UGHeader1">
    <w:name w:val="UG Header 1"/>
    <w:basedOn w:val="Heading1"/>
    <w:next w:val="Normal"/>
    <w:uiPriority w:val="99"/>
    <w:rsid w:val="00271E90"/>
    <w:pPr>
      <w:spacing w:before="240"/>
    </w:pPr>
    <w:rPr>
      <w:smallCaps w:val="0"/>
    </w:rPr>
  </w:style>
  <w:style w:type="paragraph" w:customStyle="1" w:styleId="UG-Sec3-Heading3">
    <w:name w:val="UG - Sec 3 - Heading 3"/>
    <w:basedOn w:val="Normal"/>
    <w:rsid w:val="00271E9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271E90"/>
  </w:style>
  <w:style w:type="paragraph" w:customStyle="1" w:styleId="UG-Sec3b-Heading3">
    <w:name w:val="UG - Sec 3b - Heading 3"/>
    <w:basedOn w:val="UG-Sec3-Heading3"/>
    <w:rsid w:val="00271E90"/>
  </w:style>
  <w:style w:type="paragraph" w:customStyle="1" w:styleId="UG-Sec3b-Heading4">
    <w:name w:val="UG - Sec 3b - Heading 4"/>
    <w:basedOn w:val="Normal"/>
    <w:rsid w:val="00271E90"/>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271E90"/>
    <w:pPr>
      <w:spacing w:before="120" w:after="240"/>
      <w:jc w:val="center"/>
    </w:pPr>
    <w:rPr>
      <w:b/>
      <w:sz w:val="36"/>
    </w:rPr>
  </w:style>
  <w:style w:type="paragraph" w:customStyle="1" w:styleId="SectionVHeading2">
    <w:name w:val="Section V. Heading 2"/>
    <w:basedOn w:val="SectionVHeader"/>
    <w:rsid w:val="00271E90"/>
    <w:pPr>
      <w:spacing w:before="120" w:after="200"/>
    </w:pPr>
    <w:rPr>
      <w:sz w:val="28"/>
    </w:rPr>
  </w:style>
  <w:style w:type="paragraph" w:customStyle="1" w:styleId="UG-Sec4-heading3">
    <w:name w:val="UG-Sec 4 - heading 3"/>
    <w:basedOn w:val="Normal"/>
    <w:rsid w:val="00271E90"/>
    <w:pPr>
      <w:spacing w:before="120" w:after="200"/>
      <w:jc w:val="center"/>
    </w:pPr>
    <w:rPr>
      <w:b/>
      <w:sz w:val="28"/>
      <w:szCs w:val="28"/>
    </w:rPr>
  </w:style>
  <w:style w:type="paragraph" w:customStyle="1" w:styleId="Section1Header2">
    <w:name w:val="Section 1 Header 2"/>
    <w:basedOn w:val="StyleHeader1-ClausesLeft0Hanging03After0pt"/>
    <w:rsid w:val="00271E90"/>
    <w:rPr>
      <w:lang w:val="en-US"/>
    </w:rPr>
  </w:style>
  <w:style w:type="paragraph" w:customStyle="1" w:styleId="Section1Header1">
    <w:name w:val="Section 1 Header 1"/>
    <w:basedOn w:val="BodyText2"/>
    <w:uiPriority w:val="99"/>
    <w:rsid w:val="00271E90"/>
    <w:pPr>
      <w:spacing w:before="120" w:after="200"/>
      <w:jc w:val="center"/>
    </w:pPr>
    <w:rPr>
      <w:b/>
      <w:bCs/>
      <w:i w:val="0"/>
      <w:iCs/>
      <w:sz w:val="28"/>
    </w:rPr>
  </w:style>
  <w:style w:type="paragraph" w:customStyle="1" w:styleId="Section4heading">
    <w:name w:val="Section 4 heading"/>
    <w:basedOn w:val="Normal"/>
    <w:next w:val="Normal"/>
    <w:rsid w:val="00271E90"/>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271E90"/>
    <w:pPr>
      <w:widowControl w:val="0"/>
      <w:autoSpaceDE w:val="0"/>
      <w:autoSpaceDN w:val="0"/>
      <w:spacing w:line="384" w:lineRule="atLeast"/>
      <w:jc w:val="left"/>
    </w:pPr>
    <w:rPr>
      <w:szCs w:val="24"/>
    </w:rPr>
  </w:style>
  <w:style w:type="paragraph" w:customStyle="1" w:styleId="ListParagraph1">
    <w:name w:val="List Paragraph1"/>
    <w:basedOn w:val="Normal"/>
    <w:rsid w:val="00271E90"/>
    <w:pPr>
      <w:ind w:left="720"/>
      <w:contextualSpacing/>
    </w:pPr>
  </w:style>
  <w:style w:type="paragraph" w:customStyle="1" w:styleId="Sec3header">
    <w:name w:val="Sec3 header"/>
    <w:basedOn w:val="Style11"/>
    <w:rsid w:val="00271E90"/>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71E90"/>
    <w:pPr>
      <w:widowControl w:val="0"/>
      <w:autoSpaceDE w:val="0"/>
      <w:autoSpaceDN w:val="0"/>
      <w:adjustRightInd w:val="0"/>
      <w:jc w:val="left"/>
    </w:pPr>
    <w:rPr>
      <w:szCs w:val="24"/>
    </w:rPr>
  </w:style>
  <w:style w:type="paragraph" w:customStyle="1" w:styleId="Style17">
    <w:name w:val="Style 17"/>
    <w:basedOn w:val="Normal"/>
    <w:rsid w:val="00271E90"/>
    <w:pPr>
      <w:widowControl w:val="0"/>
      <w:autoSpaceDE w:val="0"/>
      <w:autoSpaceDN w:val="0"/>
      <w:spacing w:line="264" w:lineRule="exact"/>
      <w:ind w:left="576" w:hanging="360"/>
      <w:jc w:val="left"/>
    </w:pPr>
    <w:rPr>
      <w:szCs w:val="24"/>
    </w:rPr>
  </w:style>
  <w:style w:type="paragraph" w:customStyle="1" w:styleId="Style20">
    <w:name w:val="Style 20"/>
    <w:basedOn w:val="Normal"/>
    <w:rsid w:val="00271E90"/>
    <w:pPr>
      <w:widowControl w:val="0"/>
      <w:autoSpaceDE w:val="0"/>
      <w:autoSpaceDN w:val="0"/>
      <w:spacing w:before="144" w:after="360" w:line="264" w:lineRule="exact"/>
      <w:jc w:val="left"/>
    </w:pPr>
    <w:rPr>
      <w:szCs w:val="24"/>
    </w:rPr>
  </w:style>
  <w:style w:type="paragraph" w:customStyle="1" w:styleId="Header1">
    <w:name w:val="Header 1"/>
    <w:basedOn w:val="Normal"/>
    <w:rsid w:val="0082518E"/>
    <w:pPr>
      <w:widowControl w:val="0"/>
      <w:numPr>
        <w:numId w:val="13"/>
      </w:numPr>
      <w:autoSpaceDE w:val="0"/>
      <w:autoSpaceDN w:val="0"/>
      <w:spacing w:before="240" w:after="240"/>
      <w:ind w:left="714" w:hanging="357"/>
      <w:jc w:val="center"/>
    </w:pPr>
    <w:rPr>
      <w:b/>
      <w:bCs/>
      <w:spacing w:val="4"/>
      <w:sz w:val="28"/>
      <w:szCs w:val="46"/>
    </w:rPr>
  </w:style>
  <w:style w:type="paragraph" w:customStyle="1" w:styleId="Default">
    <w:name w:val="Default"/>
    <w:rsid w:val="00271E90"/>
    <w:pPr>
      <w:autoSpaceDE w:val="0"/>
      <w:autoSpaceDN w:val="0"/>
      <w:adjustRightInd w:val="0"/>
    </w:pPr>
    <w:rPr>
      <w:color w:val="000000"/>
      <w:sz w:val="24"/>
      <w:szCs w:val="24"/>
      <w:lang w:val="en-US" w:eastAsia="en-US"/>
    </w:rPr>
  </w:style>
  <w:style w:type="paragraph" w:customStyle="1" w:styleId="TITRE1">
    <w:name w:val="TITRE1"/>
    <w:basedOn w:val="Normal"/>
    <w:rsid w:val="004F1545"/>
    <w:pPr>
      <w:suppressAutoHyphens/>
      <w:spacing w:after="480"/>
      <w:jc w:val="center"/>
    </w:pPr>
    <w:rPr>
      <w:rFonts w:ascii="Times New Roman Bold" w:hAnsi="Times New Roman Bold"/>
      <w:b/>
      <w:color w:val="000000"/>
      <w:sz w:val="32"/>
      <w:szCs w:val="32"/>
    </w:rPr>
  </w:style>
  <w:style w:type="paragraph" w:customStyle="1" w:styleId="Style12">
    <w:name w:val="Style 12"/>
    <w:basedOn w:val="Normal"/>
    <w:rsid w:val="00271E90"/>
    <w:pPr>
      <w:widowControl w:val="0"/>
      <w:autoSpaceDE w:val="0"/>
      <w:autoSpaceDN w:val="0"/>
      <w:spacing w:line="264" w:lineRule="exact"/>
      <w:ind w:hanging="576"/>
    </w:pPr>
    <w:rPr>
      <w:szCs w:val="24"/>
    </w:rPr>
  </w:style>
  <w:style w:type="paragraph" w:customStyle="1" w:styleId="Sectiontext">
    <w:name w:val="Sectiontext"/>
    <w:basedOn w:val="Normal"/>
    <w:rsid w:val="00271E90"/>
    <w:pPr>
      <w:spacing w:before="120" w:after="120"/>
      <w:ind w:left="720"/>
    </w:pPr>
    <w:rPr>
      <w:rFonts w:ascii="Century Gothic" w:hAnsi="Century Gothic"/>
      <w:sz w:val="20"/>
      <w:lang w:val="fr-FR" w:eastAsia="fr-FR"/>
    </w:rPr>
  </w:style>
  <w:style w:type="paragraph" w:customStyle="1" w:styleId="Paragraphedeliste1">
    <w:name w:val="Paragraphe de liste1"/>
    <w:basedOn w:val="Normal"/>
    <w:rsid w:val="00271E90"/>
    <w:pPr>
      <w:ind w:left="708"/>
      <w:jc w:val="left"/>
    </w:pPr>
    <w:rPr>
      <w:szCs w:val="24"/>
      <w:lang w:val="fr-FR" w:eastAsia="fr-FR"/>
    </w:rPr>
  </w:style>
  <w:style w:type="paragraph" w:customStyle="1" w:styleId="Sectiontextpuces">
    <w:name w:val="Sectiontextpuces"/>
    <w:basedOn w:val="Sectiontext"/>
    <w:rsid w:val="00271E90"/>
    <w:pPr>
      <w:spacing w:after="0"/>
      <w:ind w:left="0"/>
    </w:pPr>
  </w:style>
  <w:style w:type="paragraph" w:customStyle="1" w:styleId="S4Header">
    <w:name w:val="S4 Header"/>
    <w:basedOn w:val="Normal"/>
    <w:next w:val="Normal"/>
    <w:link w:val="S4HeaderChar"/>
    <w:rsid w:val="00271E90"/>
    <w:pPr>
      <w:spacing w:before="120" w:after="240"/>
      <w:jc w:val="center"/>
    </w:pPr>
    <w:rPr>
      <w:b/>
      <w:sz w:val="20"/>
    </w:rPr>
  </w:style>
  <w:style w:type="character" w:customStyle="1" w:styleId="S4HeaderChar">
    <w:name w:val="S4 Header Char"/>
    <w:link w:val="S4Header"/>
    <w:locked/>
    <w:rsid w:val="00271E90"/>
    <w:rPr>
      <w:b/>
      <w:lang w:val="en-US" w:eastAsia="en-US" w:bidi="ar-SA"/>
    </w:rPr>
  </w:style>
  <w:style w:type="paragraph" w:customStyle="1" w:styleId="Section">
    <w:name w:val="Section"/>
    <w:autoRedefine/>
    <w:rsid w:val="008F1993"/>
    <w:pPr>
      <w:keepNext/>
      <w:keepLines/>
      <w:spacing w:after="480"/>
      <w:jc w:val="center"/>
    </w:pPr>
    <w:rPr>
      <w:rFonts w:ascii="Arial" w:hAnsi="Arial"/>
      <w:b/>
      <w:bCs/>
      <w:color w:val="000000"/>
      <w:sz w:val="36"/>
      <w:szCs w:val="36"/>
      <w:lang w:val="en-GB" w:eastAsia="fr-FR"/>
    </w:rPr>
  </w:style>
  <w:style w:type="paragraph" w:customStyle="1" w:styleId="StyleHeader1Centr">
    <w:name w:val="Style Header 1 + Centré"/>
    <w:basedOn w:val="Header1"/>
    <w:rsid w:val="00207467"/>
    <w:rPr>
      <w:szCs w:val="20"/>
    </w:rPr>
  </w:style>
  <w:style w:type="paragraph" w:customStyle="1" w:styleId="StyleHeading2Gauche0cmSuspendu152cm">
    <w:name w:val="Style Heading2 + Gauche :  0 cm Suspendu : 152 cm"/>
    <w:basedOn w:val="Heading21"/>
    <w:rsid w:val="00207467"/>
    <w:pPr>
      <w:ind w:left="864" w:hanging="864"/>
    </w:pPr>
  </w:style>
  <w:style w:type="paragraph" w:customStyle="1" w:styleId="StyleHeader1Centr1">
    <w:name w:val="Style Header 1 + Centré1"/>
    <w:basedOn w:val="Header1"/>
    <w:rsid w:val="003D4054"/>
    <w:rPr>
      <w:szCs w:val="20"/>
    </w:rPr>
  </w:style>
  <w:style w:type="paragraph" w:customStyle="1" w:styleId="MittleresRaster1-Akzent21">
    <w:name w:val="Mittleres Raster 1 - Akzent 21"/>
    <w:basedOn w:val="Normal"/>
    <w:link w:val="MittleresRaster1-Akzent2Zchn"/>
    <w:uiPriority w:val="99"/>
    <w:qFormat/>
    <w:rsid w:val="00020DD2"/>
    <w:pPr>
      <w:ind w:left="708"/>
    </w:pPr>
  </w:style>
  <w:style w:type="character" w:customStyle="1" w:styleId="a1">
    <w:name w:val="a1"/>
    <w:uiPriority w:val="99"/>
    <w:rsid w:val="00255C76"/>
    <w:rPr>
      <w:rFonts w:ascii="Courier" w:hAnsi="Courier" w:cs="Times New Roman"/>
      <w:sz w:val="20"/>
      <w:lang w:val="en-US"/>
    </w:rPr>
  </w:style>
  <w:style w:type="paragraph" w:styleId="Index2">
    <w:name w:val="index 2"/>
    <w:basedOn w:val="Normal"/>
    <w:next w:val="Normal"/>
    <w:uiPriority w:val="99"/>
    <w:rsid w:val="00255C76"/>
    <w:pPr>
      <w:tabs>
        <w:tab w:val="left" w:leader="dot" w:pos="9000"/>
        <w:tab w:val="right" w:pos="9360"/>
      </w:tabs>
      <w:suppressAutoHyphens/>
      <w:overflowPunct w:val="0"/>
      <w:autoSpaceDE w:val="0"/>
      <w:autoSpaceDN w:val="0"/>
      <w:adjustRightInd w:val="0"/>
      <w:ind w:left="1440" w:right="720" w:hanging="720"/>
      <w:textAlignment w:val="baseline"/>
    </w:pPr>
    <w:rPr>
      <w:lang w:val="fr-FR"/>
    </w:rPr>
  </w:style>
  <w:style w:type="character" w:styleId="EndnoteReference">
    <w:name w:val="endnote reference"/>
    <w:uiPriority w:val="99"/>
    <w:rsid w:val="00255C76"/>
    <w:rPr>
      <w:rFonts w:cs="Times New Roman"/>
      <w:vertAlign w:val="superscript"/>
    </w:rPr>
  </w:style>
  <w:style w:type="paragraph" w:customStyle="1" w:styleId="Head32">
    <w:name w:val="Head 3.2"/>
    <w:basedOn w:val="Normal"/>
    <w:uiPriority w:val="99"/>
    <w:rsid w:val="00255C76"/>
    <w:pPr>
      <w:tabs>
        <w:tab w:val="left" w:pos="360"/>
      </w:tabs>
      <w:suppressAutoHyphens/>
      <w:overflowPunct w:val="0"/>
      <w:autoSpaceDE w:val="0"/>
      <w:autoSpaceDN w:val="0"/>
      <w:adjustRightInd w:val="0"/>
      <w:ind w:left="360" w:hanging="360"/>
      <w:jc w:val="left"/>
      <w:textAlignment w:val="baseline"/>
    </w:pPr>
    <w:rPr>
      <w:b/>
      <w:lang w:val="fr-FR"/>
    </w:rPr>
  </w:style>
  <w:style w:type="paragraph" w:customStyle="1" w:styleId="BodyText21">
    <w:name w:val="Body Text 21"/>
    <w:basedOn w:val="Normal"/>
    <w:uiPriority w:val="99"/>
    <w:rsid w:val="00255C76"/>
    <w:pPr>
      <w:overflowPunct w:val="0"/>
      <w:autoSpaceDE w:val="0"/>
      <w:autoSpaceDN w:val="0"/>
      <w:adjustRightInd w:val="0"/>
      <w:spacing w:before="120" w:after="120"/>
      <w:jc w:val="center"/>
      <w:textAlignment w:val="baseline"/>
    </w:pPr>
    <w:rPr>
      <w:b/>
      <w:sz w:val="28"/>
      <w:lang w:val="es-ES_tradnl"/>
    </w:rPr>
  </w:style>
  <w:style w:type="paragraph" w:customStyle="1" w:styleId="Header1-Clauses">
    <w:name w:val="Header 1 - Clauses"/>
    <w:basedOn w:val="Normal"/>
    <w:uiPriority w:val="99"/>
    <w:rsid w:val="00255C76"/>
    <w:pPr>
      <w:tabs>
        <w:tab w:val="left" w:pos="432"/>
      </w:tabs>
      <w:overflowPunct w:val="0"/>
      <w:autoSpaceDE w:val="0"/>
      <w:autoSpaceDN w:val="0"/>
      <w:adjustRightInd w:val="0"/>
      <w:ind w:left="432" w:hanging="432"/>
      <w:jc w:val="left"/>
      <w:textAlignment w:val="baseline"/>
    </w:pPr>
    <w:rPr>
      <w:b/>
      <w:lang w:val="es-ES_tradnl"/>
    </w:rPr>
  </w:style>
  <w:style w:type="paragraph" w:styleId="DocumentMap">
    <w:name w:val="Document Map"/>
    <w:basedOn w:val="Normal"/>
    <w:link w:val="DocumentMapChar"/>
    <w:uiPriority w:val="99"/>
    <w:rsid w:val="00255C76"/>
    <w:pPr>
      <w:shd w:val="clear" w:color="auto" w:fill="000080"/>
      <w:overflowPunct w:val="0"/>
      <w:autoSpaceDE w:val="0"/>
      <w:autoSpaceDN w:val="0"/>
      <w:adjustRightInd w:val="0"/>
      <w:jc w:val="left"/>
      <w:textAlignment w:val="baseline"/>
    </w:pPr>
    <w:rPr>
      <w:rFonts w:ascii="Tahoma" w:hAnsi="Tahoma"/>
      <w:lang w:val="fr-FR"/>
    </w:rPr>
  </w:style>
  <w:style w:type="character" w:customStyle="1" w:styleId="DocumentMapChar">
    <w:name w:val="Document Map Char"/>
    <w:link w:val="DocumentMap"/>
    <w:uiPriority w:val="99"/>
    <w:rsid w:val="00255C76"/>
    <w:rPr>
      <w:rFonts w:ascii="Tahoma" w:hAnsi="Tahoma"/>
      <w:sz w:val="24"/>
      <w:shd w:val="clear" w:color="auto" w:fill="000080"/>
      <w:lang w:eastAsia="en-US"/>
    </w:rPr>
  </w:style>
  <w:style w:type="paragraph" w:customStyle="1" w:styleId="Sub-ClauseText">
    <w:name w:val="Sub-Clause Text"/>
    <w:basedOn w:val="Normal"/>
    <w:uiPriority w:val="99"/>
    <w:rsid w:val="00255C76"/>
    <w:pPr>
      <w:overflowPunct w:val="0"/>
      <w:autoSpaceDE w:val="0"/>
      <w:autoSpaceDN w:val="0"/>
      <w:adjustRightInd w:val="0"/>
      <w:spacing w:before="120" w:after="120"/>
      <w:textAlignment w:val="baseline"/>
    </w:pPr>
    <w:rPr>
      <w:spacing w:val="-4"/>
    </w:rPr>
  </w:style>
  <w:style w:type="paragraph" w:customStyle="1" w:styleId="SectionVIHeader0">
    <w:name w:val="Section VI. Header"/>
    <w:basedOn w:val="SectionVHeader"/>
    <w:uiPriority w:val="99"/>
    <w:rsid w:val="00255C76"/>
    <w:pPr>
      <w:overflowPunct w:val="0"/>
      <w:autoSpaceDE w:val="0"/>
      <w:autoSpaceDN w:val="0"/>
      <w:adjustRightInd w:val="0"/>
      <w:textAlignment w:val="baseline"/>
    </w:pPr>
    <w:rPr>
      <w:lang w:val="en-US"/>
    </w:rPr>
  </w:style>
  <w:style w:type="character" w:customStyle="1" w:styleId="Parahead">
    <w:name w:val="Para head"/>
    <w:uiPriority w:val="99"/>
    <w:rsid w:val="00255C76"/>
    <w:rPr>
      <w:rFonts w:cs="Times New Roman"/>
      <w:sz w:val="20"/>
    </w:rPr>
  </w:style>
  <w:style w:type="paragraph" w:customStyle="1" w:styleId="sectionIIIheader">
    <w:name w:val="section III header"/>
    <w:basedOn w:val="Normal"/>
    <w:uiPriority w:val="99"/>
    <w:rsid w:val="00255C76"/>
    <w:pPr>
      <w:overflowPunct w:val="0"/>
      <w:autoSpaceDE w:val="0"/>
      <w:autoSpaceDN w:val="0"/>
      <w:adjustRightInd w:val="0"/>
      <w:spacing w:before="240"/>
      <w:jc w:val="left"/>
      <w:textAlignment w:val="baseline"/>
    </w:pPr>
    <w:rPr>
      <w:rFonts w:ascii="Arial Black" w:hAnsi="Arial Black"/>
    </w:rPr>
  </w:style>
  <w:style w:type="paragraph" w:customStyle="1" w:styleId="TITRESECTION">
    <w:name w:val="TITRE SECTION"/>
    <w:next w:val="Normal"/>
    <w:uiPriority w:val="99"/>
    <w:rsid w:val="00255C76"/>
    <w:pPr>
      <w:spacing w:after="240"/>
      <w:jc w:val="center"/>
    </w:pPr>
    <w:rPr>
      <w:rFonts w:ascii="Times New Roman Bold" w:hAnsi="Times New Roman Bold"/>
      <w:b/>
      <w:sz w:val="48"/>
      <w:lang w:val="en-US" w:eastAsia="en-US"/>
    </w:rPr>
  </w:style>
  <w:style w:type="paragraph" w:customStyle="1" w:styleId="Part">
    <w:name w:val="Part"/>
    <w:basedOn w:val="Normal"/>
    <w:next w:val="Normal"/>
    <w:rsid w:val="00255C76"/>
    <w:pPr>
      <w:suppressAutoHyphens/>
      <w:overflowPunct w:val="0"/>
      <w:autoSpaceDE w:val="0"/>
      <w:autoSpaceDN w:val="0"/>
      <w:adjustRightInd w:val="0"/>
      <w:spacing w:before="1200"/>
      <w:jc w:val="center"/>
      <w:textAlignment w:val="baseline"/>
    </w:pPr>
    <w:rPr>
      <w:b/>
      <w:sz w:val="56"/>
      <w:lang w:val="fr-FR"/>
    </w:rPr>
  </w:style>
  <w:style w:type="paragraph" w:customStyle="1" w:styleId="StyleHeader1-ClausesLeft0Firstline0">
    <w:name w:val="Style Header 1 - Clauses + Left:  0&quot; First line:  0&quot;"/>
    <w:basedOn w:val="Header1-Clauses"/>
    <w:uiPriority w:val="99"/>
    <w:rsid w:val="00255C76"/>
    <w:rPr>
      <w:bCs/>
    </w:rPr>
  </w:style>
  <w:style w:type="paragraph" w:customStyle="1" w:styleId="SectionIVHeader">
    <w:name w:val="Section IV Header"/>
    <w:basedOn w:val="SectionVHeader"/>
    <w:uiPriority w:val="99"/>
    <w:rsid w:val="00255C76"/>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255C76"/>
    <w:pPr>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255C76"/>
    <w:rPr>
      <w:bCs/>
    </w:rPr>
  </w:style>
  <w:style w:type="paragraph" w:customStyle="1" w:styleId="SectionIXHeading">
    <w:name w:val="Section IX Heading"/>
    <w:basedOn w:val="Head81"/>
    <w:uiPriority w:val="99"/>
    <w:rsid w:val="00255C76"/>
    <w:pPr>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255C76"/>
    <w:pPr>
      <w:numPr>
        <w:numId w:val="16"/>
      </w:numPr>
      <w:tabs>
        <w:tab w:val="left" w:pos="0"/>
      </w:tabs>
      <w:spacing w:after="200"/>
      <w:ind w:hanging="720"/>
    </w:pPr>
    <w:rPr>
      <w:b/>
      <w:kern w:val="28"/>
      <w:sz w:val="24"/>
      <w:lang w:val="fr-FR" w:eastAsia="en-US"/>
    </w:rPr>
  </w:style>
  <w:style w:type="paragraph" w:customStyle="1" w:styleId="UG-Header">
    <w:name w:val="UG - Header"/>
    <w:basedOn w:val="Normal"/>
    <w:uiPriority w:val="99"/>
    <w:rsid w:val="00255C76"/>
    <w:pPr>
      <w:suppressAutoHyphens/>
      <w:overflowPunct w:val="0"/>
      <w:autoSpaceDE w:val="0"/>
      <w:autoSpaceDN w:val="0"/>
      <w:adjustRightInd w:val="0"/>
      <w:jc w:val="center"/>
      <w:textAlignment w:val="baseline"/>
    </w:pPr>
    <w:rPr>
      <w:b/>
      <w:sz w:val="72"/>
      <w:lang w:val="fr-FR"/>
    </w:rPr>
  </w:style>
  <w:style w:type="paragraph" w:styleId="HTMLPreformatted">
    <w:name w:val="HTML Preformatted"/>
    <w:basedOn w:val="Normal"/>
    <w:link w:val="HTMLPreformattedChar"/>
    <w:uiPriority w:val="99"/>
    <w:rsid w:val="0025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link w:val="HTMLPreformatted"/>
    <w:uiPriority w:val="99"/>
    <w:rsid w:val="00255C76"/>
    <w:rPr>
      <w:rFonts w:ascii="Courier New" w:hAnsi="Courier New" w:cs="Courier New"/>
      <w:lang w:val="en-US" w:eastAsia="en-US"/>
    </w:rPr>
  </w:style>
  <w:style w:type="paragraph" w:customStyle="1" w:styleId="Rvision1">
    <w:name w:val="Révision1"/>
    <w:hidden/>
    <w:uiPriority w:val="99"/>
    <w:semiHidden/>
    <w:rsid w:val="00255C76"/>
    <w:rPr>
      <w:sz w:val="24"/>
      <w:lang w:val="fr-FR" w:eastAsia="en-US"/>
    </w:rPr>
  </w:style>
  <w:style w:type="paragraph" w:customStyle="1" w:styleId="En-ttedetabledesmatires1">
    <w:name w:val="En-tête de table des matières1"/>
    <w:basedOn w:val="Heading1"/>
    <w:next w:val="Normal"/>
    <w:uiPriority w:val="99"/>
    <w:semiHidden/>
    <w:rsid w:val="00255C76"/>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255C76"/>
    <w:rPr>
      <w:sz w:val="24"/>
      <w:lang w:val="fr-FR" w:eastAsia="en-US"/>
    </w:rPr>
  </w:style>
  <w:style w:type="paragraph" w:customStyle="1" w:styleId="UG-Title">
    <w:name w:val="UG-Title"/>
    <w:basedOn w:val="Subtitle"/>
    <w:uiPriority w:val="99"/>
    <w:rsid w:val="00255C76"/>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255C76"/>
  </w:style>
  <w:style w:type="paragraph" w:customStyle="1" w:styleId="UG-SectionIVHeader-2">
    <w:name w:val="UG-Section IV Header - 2"/>
    <w:basedOn w:val="SectionIVHeader-2"/>
    <w:uiPriority w:val="99"/>
    <w:rsid w:val="00255C76"/>
  </w:style>
  <w:style w:type="character" w:customStyle="1" w:styleId="CarCar">
    <w:name w:val="Car Car"/>
    <w:uiPriority w:val="99"/>
    <w:semiHidden/>
    <w:locked/>
    <w:rsid w:val="00255C76"/>
    <w:rPr>
      <w:rFonts w:cs="Times New Roman"/>
      <w:lang w:val="fr-FR" w:eastAsia="en-GB" w:bidi="ar-SA"/>
    </w:rPr>
  </w:style>
  <w:style w:type="paragraph" w:customStyle="1" w:styleId="MittlereSchattierung1-Akzent11">
    <w:name w:val="Mittlere Schattierung 1 - Akzent 11"/>
    <w:uiPriority w:val="1"/>
    <w:qFormat/>
    <w:rsid w:val="00255C76"/>
    <w:pPr>
      <w:suppressAutoHyphens/>
      <w:overflowPunct w:val="0"/>
      <w:autoSpaceDE w:val="0"/>
      <w:autoSpaceDN w:val="0"/>
      <w:adjustRightInd w:val="0"/>
      <w:jc w:val="both"/>
      <w:textAlignment w:val="baseline"/>
    </w:pPr>
    <w:rPr>
      <w:sz w:val="24"/>
      <w:lang w:val="fr-FR" w:eastAsia="en-US"/>
    </w:rPr>
  </w:style>
  <w:style w:type="paragraph" w:customStyle="1" w:styleId="Inhaltsverzeichnisberschrift1">
    <w:name w:val="Inhaltsverzeichnisüberschrift1"/>
    <w:basedOn w:val="Heading1"/>
    <w:next w:val="Normal"/>
    <w:uiPriority w:val="39"/>
    <w:semiHidden/>
    <w:unhideWhenUsed/>
    <w:qFormat/>
    <w:rsid w:val="00255C76"/>
    <w:pPr>
      <w:keepNext/>
      <w:keepLines/>
      <w:suppressAutoHyphens w:val="0"/>
      <w:spacing w:after="0" w:line="276" w:lineRule="auto"/>
      <w:jc w:val="left"/>
      <w:outlineLvl w:val="9"/>
    </w:pPr>
    <w:rPr>
      <w:rFonts w:ascii="Cambria" w:hAnsi="Cambria"/>
      <w:bCs/>
      <w:smallCaps w:val="0"/>
      <w:color w:val="365F91"/>
      <w:sz w:val="28"/>
      <w:szCs w:val="28"/>
      <w:lang w:val="fr-FR"/>
    </w:rPr>
  </w:style>
  <w:style w:type="paragraph" w:customStyle="1" w:styleId="Titre11">
    <w:name w:val="Titre 11"/>
    <w:basedOn w:val="Normal"/>
    <w:rsid w:val="00255C76"/>
    <w:pPr>
      <w:suppressAutoHyphens/>
      <w:overflowPunct w:val="0"/>
      <w:autoSpaceDE w:val="0"/>
      <w:autoSpaceDN w:val="0"/>
      <w:adjustRightInd w:val="0"/>
      <w:textAlignment w:val="baseline"/>
    </w:pPr>
    <w:rPr>
      <w:lang w:val="fr-FR"/>
    </w:rPr>
  </w:style>
  <w:style w:type="paragraph" w:customStyle="1" w:styleId="Heading1ESSH">
    <w:name w:val="Heading 1 ESSH"/>
    <w:basedOn w:val="Heading12"/>
    <w:rsid w:val="00D92408"/>
    <w:pPr>
      <w:spacing w:before="142" w:after="0" w:line="240" w:lineRule="atLeast"/>
    </w:pPr>
    <w:rPr>
      <w:bCs/>
    </w:rPr>
  </w:style>
  <w:style w:type="paragraph" w:customStyle="1" w:styleId="Header1ESSH">
    <w:name w:val="Header 1 ESSH"/>
    <w:basedOn w:val="Header1"/>
    <w:rsid w:val="001C1482"/>
    <w:pPr>
      <w:numPr>
        <w:numId w:val="0"/>
      </w:numPr>
      <w:spacing w:before="142" w:after="0" w:line="240" w:lineRule="atLeast"/>
    </w:pPr>
    <w:rPr>
      <w:szCs w:val="20"/>
    </w:rPr>
  </w:style>
  <w:style w:type="character" w:customStyle="1" w:styleId="DeltaViewInsertion">
    <w:name w:val="DeltaView Insertion"/>
    <w:rsid w:val="00DC3A2B"/>
    <w:rPr>
      <w:color w:val="0000FF"/>
      <w:u w:val="double"/>
    </w:rPr>
  </w:style>
  <w:style w:type="paragraph" w:customStyle="1" w:styleId="Listeabc">
    <w:name w:val="Listeabc"/>
    <w:basedOn w:val="Normal"/>
    <w:next w:val="BodyText"/>
    <w:rsid w:val="00DC3A2B"/>
    <w:pPr>
      <w:widowControl w:val="0"/>
      <w:numPr>
        <w:numId w:val="17"/>
      </w:numPr>
      <w:autoSpaceDE w:val="0"/>
      <w:autoSpaceDN w:val="0"/>
      <w:adjustRightInd w:val="0"/>
      <w:spacing w:after="120"/>
    </w:pPr>
    <w:rPr>
      <w:szCs w:val="24"/>
      <w:lang w:bidi="th-TH"/>
    </w:rPr>
  </w:style>
  <w:style w:type="character" w:customStyle="1" w:styleId="DeltaViewMoveDestination">
    <w:name w:val="DeltaView Move Destination"/>
    <w:rsid w:val="00DC3A2B"/>
    <w:rPr>
      <w:color w:val="00C000"/>
      <w:u w:val="double"/>
    </w:rPr>
  </w:style>
  <w:style w:type="paragraph" w:customStyle="1" w:styleId="Heading11">
    <w:name w:val="Heading 11"/>
    <w:basedOn w:val="Normal"/>
    <w:next w:val="Normal"/>
    <w:rsid w:val="003725FE"/>
    <w:pPr>
      <w:tabs>
        <w:tab w:val="left" w:pos="567"/>
      </w:tabs>
      <w:spacing w:after="200"/>
      <w:jc w:val="left"/>
    </w:pPr>
    <w:rPr>
      <w:b/>
      <w:lang w:val="es-ES_tradnl"/>
    </w:rPr>
  </w:style>
  <w:style w:type="paragraph" w:customStyle="1" w:styleId="UG-INDEX">
    <w:name w:val="UG-INDEX"/>
    <w:basedOn w:val="Normal"/>
    <w:qFormat/>
    <w:rsid w:val="00170BAE"/>
    <w:pPr>
      <w:spacing w:before="120" w:after="120"/>
      <w:jc w:val="center"/>
      <w:outlineLvl w:val="0"/>
    </w:pPr>
    <w:rPr>
      <w:b/>
      <w:bCs/>
      <w:kern w:val="28"/>
      <w:sz w:val="36"/>
    </w:rPr>
  </w:style>
  <w:style w:type="character" w:customStyle="1" w:styleId="MittleresRaster1-Akzent2Zchn">
    <w:name w:val="Mittleres Raster 1 - Akzent 2 Zchn"/>
    <w:link w:val="MittleresRaster1-Akzent21"/>
    <w:uiPriority w:val="34"/>
    <w:locked/>
    <w:rsid w:val="002871A9"/>
    <w:rPr>
      <w:sz w:val="24"/>
      <w:lang w:val="en-US" w:eastAsia="en-US"/>
    </w:rPr>
  </w:style>
  <w:style w:type="paragraph" w:customStyle="1" w:styleId="berschrift">
    <w:name w:val="Überschrift"/>
    <w:basedOn w:val="Normal"/>
    <w:next w:val="BodyText"/>
    <w:rsid w:val="00645D89"/>
    <w:pPr>
      <w:suppressAutoHyphens/>
      <w:jc w:val="center"/>
    </w:pPr>
    <w:rPr>
      <w:b/>
      <w:sz w:val="36"/>
      <w:lang w:eastAsia="zh-CN"/>
    </w:rPr>
  </w:style>
  <w:style w:type="paragraph" w:customStyle="1" w:styleId="DEPartHeadingsL1">
    <w:name w:val="DE Part Headings L1"/>
    <w:basedOn w:val="Normal"/>
    <w:next w:val="Normal"/>
    <w:link w:val="DEPartHeadingsL1Char"/>
    <w:uiPriority w:val="99"/>
    <w:rsid w:val="00645D89"/>
    <w:pPr>
      <w:keepNext/>
      <w:keepLines/>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645D89"/>
    <w:rPr>
      <w:rFonts w:eastAsia="SimSun"/>
      <w:b/>
      <w:caps/>
      <w:sz w:val="24"/>
      <w:lang w:bidi="en-GB"/>
    </w:rPr>
  </w:style>
  <w:style w:type="paragraph" w:customStyle="1" w:styleId="Style7">
    <w:name w:val="Style 7"/>
    <w:basedOn w:val="Normal"/>
    <w:rsid w:val="00645D89"/>
    <w:pPr>
      <w:widowControl w:val="0"/>
      <w:autoSpaceDE w:val="0"/>
      <w:autoSpaceDN w:val="0"/>
      <w:spacing w:line="480" w:lineRule="auto"/>
      <w:jc w:val="center"/>
    </w:pPr>
    <w:rPr>
      <w:szCs w:val="24"/>
    </w:rPr>
  </w:style>
  <w:style w:type="paragraph" w:customStyle="1" w:styleId="FarbigeSchattierung-Akzent11">
    <w:name w:val="Farbige Schattierung - Akzent 11"/>
    <w:hidden/>
    <w:uiPriority w:val="71"/>
    <w:rsid w:val="00666323"/>
    <w:rPr>
      <w:sz w:val="24"/>
      <w:lang w:val="en-US" w:eastAsia="en-US"/>
    </w:rPr>
  </w:style>
  <w:style w:type="paragraph" w:styleId="ListParagraph">
    <w:name w:val="List Paragraph"/>
    <w:aliases w:val="Citation List,본문(내용),List Paragraph (numbered (a)),Colorful List - Accent 11,Premier,COMESA Text 2,Standard 12 pt,Paragraphe de liste 1,Bullet List,FooterText,Colorful List Accent 1,numbered,列出段落,列出段落1"/>
    <w:basedOn w:val="Normal"/>
    <w:link w:val="ListParagraphChar"/>
    <w:uiPriority w:val="34"/>
    <w:qFormat/>
    <w:rsid w:val="009C44F4"/>
    <w:pPr>
      <w:ind w:left="720"/>
      <w:contextualSpacing/>
    </w:pPr>
  </w:style>
  <w:style w:type="paragraph" w:styleId="Revision">
    <w:name w:val="Revision"/>
    <w:hidden/>
    <w:uiPriority w:val="99"/>
    <w:rsid w:val="005F35F5"/>
    <w:rPr>
      <w:sz w:val="24"/>
      <w:lang w:val="en-US" w:eastAsia="en-US"/>
    </w:rPr>
  </w:style>
  <w:style w:type="paragraph" w:customStyle="1" w:styleId="berschrift21">
    <w:name w:val="Überschrift 21"/>
    <w:basedOn w:val="Normal"/>
    <w:next w:val="berschrift11"/>
    <w:autoRedefine/>
    <w:qFormat/>
    <w:rsid w:val="00AC017A"/>
    <w:pPr>
      <w:tabs>
        <w:tab w:val="left" w:pos="567"/>
        <w:tab w:val="left" w:pos="1857"/>
      </w:tabs>
      <w:spacing w:after="200"/>
      <w:ind w:left="581" w:right="-28" w:hanging="581"/>
    </w:pPr>
    <w:rPr>
      <w:spacing w:val="6"/>
    </w:rPr>
  </w:style>
  <w:style w:type="paragraph" w:customStyle="1" w:styleId="berschrift11">
    <w:name w:val="Überschrift 11"/>
    <w:basedOn w:val="Normal"/>
    <w:next w:val="Normal"/>
    <w:rsid w:val="00AC017A"/>
    <w:pPr>
      <w:tabs>
        <w:tab w:val="left" w:pos="567"/>
      </w:tabs>
      <w:spacing w:after="200"/>
      <w:jc w:val="left"/>
    </w:pPr>
    <w:rPr>
      <w:b/>
      <w:lang w:val="es-ES_tradnl"/>
    </w:rPr>
  </w:style>
  <w:style w:type="paragraph" w:customStyle="1" w:styleId="Listenabsatz1">
    <w:name w:val="Listenabsatz1"/>
    <w:basedOn w:val="Normal"/>
    <w:rsid w:val="00AC017A"/>
    <w:pPr>
      <w:ind w:left="720"/>
      <w:contextualSpacing/>
    </w:pPr>
  </w:style>
  <w:style w:type="paragraph" w:styleId="NoSpacing">
    <w:name w:val="No Spacing"/>
    <w:uiPriority w:val="1"/>
    <w:qFormat/>
    <w:rsid w:val="00AC017A"/>
    <w:pPr>
      <w:suppressAutoHyphens/>
      <w:overflowPunct w:val="0"/>
      <w:autoSpaceDE w:val="0"/>
      <w:autoSpaceDN w:val="0"/>
      <w:adjustRightInd w:val="0"/>
      <w:jc w:val="both"/>
      <w:textAlignment w:val="baseline"/>
    </w:pPr>
    <w:rPr>
      <w:sz w:val="24"/>
      <w:lang w:val="fr-FR" w:eastAsia="en-US"/>
    </w:rPr>
  </w:style>
  <w:style w:type="paragraph" w:styleId="TOCHeading">
    <w:name w:val="TOC Heading"/>
    <w:basedOn w:val="Heading1"/>
    <w:next w:val="Normal"/>
    <w:uiPriority w:val="39"/>
    <w:unhideWhenUsed/>
    <w:qFormat/>
    <w:rsid w:val="00AC017A"/>
    <w:pPr>
      <w:keepNext/>
      <w:keepLines/>
      <w:suppressAutoHyphens w:val="0"/>
      <w:spacing w:after="0" w:line="276" w:lineRule="auto"/>
      <w:jc w:val="left"/>
      <w:outlineLvl w:val="9"/>
    </w:pPr>
    <w:rPr>
      <w:rFonts w:ascii="Cambria" w:hAnsi="Cambria"/>
      <w:bCs/>
      <w:smallCaps w:val="0"/>
      <w:color w:val="365F91"/>
      <w:sz w:val="28"/>
      <w:szCs w:val="28"/>
      <w:lang w:val="fr-FR"/>
    </w:rPr>
  </w:style>
  <w:style w:type="character" w:customStyle="1" w:styleId="ListParagraphChar">
    <w:name w:val="List Paragraph Char"/>
    <w:aliases w:val="Citation List Char,본문(내용) Char,List Paragraph (numbered (a)) Char,Colorful List - Accent 11 Char,Premier Char,COMESA Text 2 Char,Standard 12 pt Char,Paragraphe de liste 1 Char,Bullet List Char,FooterText Char,numbered Char,列出段落 Char"/>
    <w:link w:val="ListParagraph"/>
    <w:uiPriority w:val="34"/>
    <w:qFormat/>
    <w:locked/>
    <w:rsid w:val="00AC017A"/>
    <w:rPr>
      <w:sz w:val="24"/>
      <w:lang w:val="en-US" w:eastAsia="en-US"/>
    </w:rPr>
  </w:style>
  <w:style w:type="paragraph" w:customStyle="1" w:styleId="SubclauseL2">
    <w:name w:val="Subclause L2"/>
    <w:basedOn w:val="Normal"/>
    <w:rsid w:val="00AC017A"/>
    <w:pPr>
      <w:spacing w:before="120" w:after="120"/>
      <w:jc w:val="left"/>
      <w:outlineLvl w:val="0"/>
    </w:pPr>
    <w:rPr>
      <w:sz w:val="22"/>
      <w:lang w:val="en-GB" w:eastAsia="en-GB"/>
    </w:rPr>
  </w:style>
  <w:style w:type="paragraph" w:customStyle="1" w:styleId="Standardtext">
    <w:name w:val="Standardtext"/>
    <w:basedOn w:val="Normal"/>
    <w:link w:val="StandardtextZchn"/>
    <w:rsid w:val="00AC017A"/>
    <w:pPr>
      <w:spacing w:line="360" w:lineRule="auto"/>
      <w:jc w:val="left"/>
    </w:pPr>
    <w:rPr>
      <w:rFonts w:ascii="Arial" w:hAnsi="Arial"/>
      <w:sz w:val="22"/>
      <w:lang w:val="en-GB" w:eastAsia="de-DE"/>
    </w:rPr>
  </w:style>
  <w:style w:type="paragraph" w:customStyle="1" w:styleId="StandardBullet">
    <w:name w:val="Standard Bullet"/>
    <w:basedOn w:val="Normal"/>
    <w:rsid w:val="00AC017A"/>
    <w:pPr>
      <w:tabs>
        <w:tab w:val="num" w:pos="420"/>
      </w:tabs>
      <w:ind w:left="420" w:hanging="420"/>
      <w:jc w:val="left"/>
    </w:pPr>
    <w:rPr>
      <w:rFonts w:ascii="Arial" w:hAnsi="Arial"/>
      <w:sz w:val="22"/>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AC017A"/>
    <w:pPr>
      <w:ind w:left="720"/>
      <w:jc w:val="left"/>
    </w:pPr>
    <w:rPr>
      <w:rFonts w:ascii="Arial" w:hAnsi="Arial"/>
      <w:sz w:val="22"/>
      <w:lang w:val="en-GB"/>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AC017A"/>
    <w:rPr>
      <w:rFonts w:ascii="Arial" w:hAnsi="Arial"/>
      <w:sz w:val="22"/>
      <w:lang w:val="en-GB" w:eastAsia="en-US"/>
    </w:rPr>
  </w:style>
  <w:style w:type="paragraph" w:customStyle="1" w:styleId="ListAlphanumeric">
    <w:name w:val="List Alphanumeric"/>
    <w:basedOn w:val="Normal"/>
    <w:link w:val="ListAlphanumericChar"/>
    <w:rsid w:val="00AC017A"/>
    <w:pPr>
      <w:keepLines/>
      <w:numPr>
        <w:numId w:val="37"/>
      </w:numPr>
      <w:tabs>
        <w:tab w:val="left" w:pos="851"/>
      </w:tabs>
      <w:spacing w:before="60" w:after="60"/>
      <w:jc w:val="left"/>
    </w:pPr>
    <w:rPr>
      <w:rFonts w:ascii="Arial" w:hAnsi="Arial"/>
      <w:sz w:val="22"/>
      <w:lang w:val="en-GB"/>
    </w:rPr>
  </w:style>
  <w:style w:type="character" w:customStyle="1" w:styleId="ListAlphanumericChar">
    <w:name w:val="List Alphanumeric Char"/>
    <w:link w:val="ListAlphanumeric"/>
    <w:rsid w:val="00AC017A"/>
    <w:rPr>
      <w:rFonts w:ascii="Arial" w:hAnsi="Arial"/>
      <w:sz w:val="22"/>
      <w:lang w:val="en-GB" w:eastAsia="en-US"/>
    </w:rPr>
  </w:style>
  <w:style w:type="character" w:customStyle="1" w:styleId="StandardtextZchn">
    <w:name w:val="Standardtext Zchn"/>
    <w:link w:val="Standardtext"/>
    <w:locked/>
    <w:rsid w:val="00AC017A"/>
    <w:rPr>
      <w:rFonts w:ascii="Arial" w:hAnsi="Arial"/>
      <w:sz w:val="22"/>
      <w:lang w:val="en-GB"/>
    </w:rPr>
  </w:style>
  <w:style w:type="paragraph" w:customStyle="1" w:styleId="E1">
    <w:name w:val="E1"/>
    <w:basedOn w:val="Normal"/>
    <w:link w:val="E1Zchn"/>
    <w:qFormat/>
    <w:rsid w:val="00AC017A"/>
    <w:pPr>
      <w:numPr>
        <w:numId w:val="38"/>
      </w:numPr>
      <w:spacing w:line="260" w:lineRule="atLeast"/>
    </w:pPr>
    <w:rPr>
      <w:rFonts w:ascii="Arial" w:eastAsia="Arial Unicode MS" w:hAnsi="Arial"/>
      <w:snapToGrid w:val="0"/>
      <w:sz w:val="20"/>
      <w:lang w:val="en-GB" w:eastAsia="de-DE"/>
    </w:rPr>
  </w:style>
  <w:style w:type="character" w:customStyle="1" w:styleId="E1Zchn">
    <w:name w:val="E1 Zchn"/>
    <w:link w:val="E1"/>
    <w:rsid w:val="00AC017A"/>
    <w:rPr>
      <w:rFonts w:ascii="Arial" w:eastAsia="Arial Unicode MS" w:hAnsi="Arial"/>
      <w:snapToGrid w:val="0"/>
      <w:lang w:val="en-GB"/>
    </w:rPr>
  </w:style>
  <w:style w:type="paragraph" w:customStyle="1" w:styleId="Einrckung1">
    <w:name w:val="Einrückung 1"/>
    <w:basedOn w:val="Normal"/>
    <w:rsid w:val="00AC017A"/>
    <w:pPr>
      <w:spacing w:line="360" w:lineRule="atLeast"/>
      <w:ind w:left="851" w:hanging="851"/>
    </w:pPr>
    <w:rPr>
      <w:rFonts w:ascii="Arial" w:hAnsi="Arial"/>
      <w:lang w:val="de-DE" w:eastAsia="de-DE"/>
    </w:rPr>
  </w:style>
  <w:style w:type="character" w:customStyle="1" w:styleId="StandardtextChar">
    <w:name w:val="Standardtext Char"/>
    <w:uiPriority w:val="99"/>
    <w:rsid w:val="00AC017A"/>
    <w:rPr>
      <w:rFonts w:ascii="Arial" w:hAnsi="Arial"/>
      <w:sz w:val="22"/>
      <w:lang w:eastAsia="de-DE"/>
    </w:rPr>
  </w:style>
  <w:style w:type="paragraph" w:styleId="PlainText">
    <w:name w:val="Plain Text"/>
    <w:basedOn w:val="Normal"/>
    <w:link w:val="PlainTextChar"/>
    <w:uiPriority w:val="99"/>
    <w:unhideWhenUsed/>
    <w:rsid w:val="00AC017A"/>
    <w:pPr>
      <w:jc w:val="left"/>
    </w:pPr>
    <w:rPr>
      <w:rFonts w:ascii="Calibri" w:hAnsi="Calibri"/>
      <w:sz w:val="22"/>
      <w:szCs w:val="21"/>
      <w:lang w:val="de-DE"/>
    </w:rPr>
  </w:style>
  <w:style w:type="character" w:customStyle="1" w:styleId="PlainTextChar">
    <w:name w:val="Plain Text Char"/>
    <w:basedOn w:val="DefaultParagraphFont"/>
    <w:link w:val="PlainText"/>
    <w:uiPriority w:val="99"/>
    <w:rsid w:val="00AC017A"/>
    <w:rPr>
      <w:rFonts w:ascii="Calibri" w:hAnsi="Calibri"/>
      <w:sz w:val="22"/>
      <w:szCs w:val="21"/>
      <w:lang w:eastAsia="en-US"/>
    </w:rPr>
  </w:style>
  <w:style w:type="character" w:customStyle="1" w:styleId="AheaderTerciaryleveChar">
    <w:name w:val="Aheader Terciary leve Char"/>
    <w:link w:val="AheaderTerciaryleve"/>
    <w:locked/>
    <w:rsid w:val="00AC017A"/>
    <w:rPr>
      <w:b/>
      <w:noProof/>
      <w:sz w:val="28"/>
    </w:rPr>
  </w:style>
  <w:style w:type="paragraph" w:customStyle="1" w:styleId="AheaderTerciaryleve">
    <w:name w:val="Aheader Terciary leve"/>
    <w:basedOn w:val="Normal"/>
    <w:link w:val="AheaderTerciaryleveChar"/>
    <w:qFormat/>
    <w:rsid w:val="00AC017A"/>
    <w:pPr>
      <w:jc w:val="center"/>
    </w:pPr>
    <w:rPr>
      <w:b/>
      <w:noProof/>
      <w:sz w:val="28"/>
      <w:lang w:val="de-DE" w:eastAsia="de-DE"/>
    </w:rPr>
  </w:style>
  <w:style w:type="paragraph" w:customStyle="1" w:styleId="SPDForm2">
    <w:name w:val="SPD  Form 2"/>
    <w:basedOn w:val="Normal"/>
    <w:qFormat/>
    <w:rsid w:val="00AC017A"/>
    <w:pPr>
      <w:spacing w:before="120" w:after="240"/>
      <w:jc w:val="center"/>
    </w:pPr>
    <w:rPr>
      <w:b/>
      <w:sz w:val="36"/>
    </w:rPr>
  </w:style>
  <w:style w:type="paragraph" w:customStyle="1" w:styleId="ListNumber1">
    <w:name w:val="List Number 1"/>
    <w:basedOn w:val="Normal"/>
    <w:qFormat/>
    <w:rsid w:val="00AC017A"/>
    <w:pPr>
      <w:numPr>
        <w:numId w:val="40"/>
      </w:numPr>
      <w:spacing w:before="120" w:after="240"/>
    </w:pPr>
    <w:rPr>
      <w:rFonts w:ascii="Arial" w:hAnsi="Arial"/>
      <w:sz w:val="22"/>
      <w:lang w:val="en-GB"/>
    </w:rPr>
  </w:style>
  <w:style w:type="paragraph" w:customStyle="1" w:styleId="ListBullet9">
    <w:name w:val="List Bullet 9"/>
    <w:qFormat/>
    <w:rsid w:val="00AC017A"/>
    <w:pPr>
      <w:numPr>
        <w:numId w:val="39"/>
      </w:numPr>
      <w:tabs>
        <w:tab w:val="clear" w:pos="3575"/>
      </w:tabs>
      <w:ind w:left="993" w:hanging="426"/>
      <w:jc w:val="both"/>
    </w:pPr>
    <w:rPr>
      <w:rFonts w:ascii="Arial" w:hAnsi="Arial"/>
      <w:sz w:val="22"/>
      <w:lang w:val="en-GB" w:eastAsia="en-US"/>
    </w:rPr>
  </w:style>
  <w:style w:type="paragraph" w:customStyle="1" w:styleId="Pa16">
    <w:name w:val="Pa16"/>
    <w:basedOn w:val="Default"/>
    <w:next w:val="Default"/>
    <w:uiPriority w:val="99"/>
    <w:rsid w:val="00AC017A"/>
    <w:pPr>
      <w:spacing w:line="201" w:lineRule="atLeast"/>
    </w:pPr>
    <w:rPr>
      <w:rFonts w:ascii="ITC Franklin Gothic Std Book" w:hAnsi="ITC Franklin Gothic Std Book"/>
      <w:color w:val="auto"/>
      <w:lang w:val="de-DE" w:eastAsia="de-DE"/>
    </w:rPr>
  </w:style>
  <w:style w:type="paragraph" w:customStyle="1" w:styleId="Formatvorlage1">
    <w:name w:val="Formatvorlage1"/>
    <w:basedOn w:val="UG-Heading1"/>
    <w:link w:val="Formatvorlage1Zchn"/>
    <w:qFormat/>
    <w:rsid w:val="009F241B"/>
    <w:pPr>
      <w:widowControl w:val="0"/>
      <w:numPr>
        <w:numId w:val="28"/>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DefaultParagraphFont"/>
    <w:link w:val="UG-Heading1"/>
    <w:uiPriority w:val="99"/>
    <w:rsid w:val="009F241B"/>
    <w:rPr>
      <w:b/>
      <w:kern w:val="28"/>
      <w:sz w:val="24"/>
      <w:lang w:val="fr-FR" w:eastAsia="en-US"/>
    </w:rPr>
  </w:style>
  <w:style w:type="character" w:customStyle="1" w:styleId="Formatvorlage1Zchn">
    <w:name w:val="Formatvorlage1 Zchn"/>
    <w:basedOn w:val="UG-Heading1Zchn"/>
    <w:link w:val="Formatvorlage1"/>
    <w:rsid w:val="009F241B"/>
    <w:rPr>
      <w:rFonts w:ascii="Arial" w:hAnsi="Arial" w:cs="Arial"/>
      <w:b w:val="0"/>
      <w:bCs/>
      <w:color w:val="000000"/>
      <w:spacing w:val="4"/>
      <w:kern w:val="28"/>
      <w:sz w:val="28"/>
      <w:lang w:val="fr-FR" w:eastAsia="en-US"/>
    </w:rPr>
  </w:style>
  <w:style w:type="paragraph" w:customStyle="1" w:styleId="Header10">
    <w:name w:val="Header1"/>
    <w:basedOn w:val="Normal"/>
    <w:rsid w:val="0038751D"/>
    <w:pPr>
      <w:widowControl w:val="0"/>
      <w:autoSpaceDE w:val="0"/>
      <w:autoSpaceDN w:val="0"/>
      <w:spacing w:before="240" w:after="480"/>
      <w:jc w:val="center"/>
    </w:pPr>
    <w:rPr>
      <w:b/>
      <w:bCs/>
      <w:spacing w:val="4"/>
      <w:sz w:val="44"/>
      <w:szCs w:val="46"/>
    </w:rPr>
  </w:style>
  <w:style w:type="paragraph" w:customStyle="1" w:styleId="Style4">
    <w:name w:val="Style 4"/>
    <w:basedOn w:val="Normal"/>
    <w:rsid w:val="00522C39"/>
    <w:pPr>
      <w:widowControl w:val="0"/>
      <w:autoSpaceDE w:val="0"/>
      <w:autoSpaceDN w:val="0"/>
      <w:spacing w:line="1188" w:lineRule="exact"/>
      <w:jc w:val="center"/>
    </w:pPr>
    <w:rPr>
      <w:szCs w:val="24"/>
    </w:rPr>
  </w:style>
  <w:style w:type="paragraph" w:customStyle="1" w:styleId="Style1">
    <w:name w:val="Style 1"/>
    <w:basedOn w:val="Normal"/>
    <w:rsid w:val="00522C39"/>
    <w:pPr>
      <w:widowControl w:val="0"/>
      <w:autoSpaceDE w:val="0"/>
      <w:autoSpaceDN w:val="0"/>
      <w:adjustRightInd w:val="0"/>
      <w:jc w:val="left"/>
    </w:pPr>
    <w:rPr>
      <w:szCs w:val="24"/>
    </w:rPr>
  </w:style>
  <w:style w:type="paragraph" w:customStyle="1" w:styleId="Style3">
    <w:name w:val="Style 3"/>
    <w:basedOn w:val="Normal"/>
    <w:rsid w:val="00522C39"/>
    <w:pPr>
      <w:widowControl w:val="0"/>
      <w:autoSpaceDE w:val="0"/>
      <w:autoSpaceDN w:val="0"/>
      <w:spacing w:line="552" w:lineRule="atLeast"/>
      <w:jc w:val="left"/>
    </w:pPr>
    <w:rPr>
      <w:szCs w:val="24"/>
    </w:rPr>
  </w:style>
  <w:style w:type="paragraph" w:customStyle="1" w:styleId="Style5">
    <w:name w:val="Style 5"/>
    <w:basedOn w:val="Normal"/>
    <w:rsid w:val="00522C39"/>
    <w:pPr>
      <w:widowControl w:val="0"/>
      <w:autoSpaceDE w:val="0"/>
      <w:autoSpaceDN w:val="0"/>
      <w:spacing w:line="480" w:lineRule="exact"/>
      <w:jc w:val="center"/>
    </w:pPr>
    <w:rPr>
      <w:szCs w:val="24"/>
    </w:rPr>
  </w:style>
  <w:style w:type="paragraph" w:customStyle="1" w:styleId="Style6">
    <w:name w:val="Style 6"/>
    <w:basedOn w:val="Normal"/>
    <w:rsid w:val="00522C39"/>
    <w:pPr>
      <w:widowControl w:val="0"/>
      <w:autoSpaceDE w:val="0"/>
      <w:autoSpaceDN w:val="0"/>
      <w:spacing w:after="216" w:line="576" w:lineRule="exact"/>
      <w:jc w:val="center"/>
    </w:pPr>
    <w:rPr>
      <w:szCs w:val="24"/>
    </w:rPr>
  </w:style>
  <w:style w:type="paragraph" w:customStyle="1" w:styleId="Style10">
    <w:name w:val="Style 10"/>
    <w:basedOn w:val="Normal"/>
    <w:rsid w:val="00522C39"/>
    <w:pPr>
      <w:widowControl w:val="0"/>
      <w:autoSpaceDE w:val="0"/>
      <w:autoSpaceDN w:val="0"/>
      <w:spacing w:line="396" w:lineRule="atLeast"/>
      <w:ind w:left="684"/>
      <w:jc w:val="left"/>
    </w:pPr>
    <w:rPr>
      <w:szCs w:val="24"/>
    </w:rPr>
  </w:style>
  <w:style w:type="paragraph" w:customStyle="1" w:styleId="Style13">
    <w:name w:val="Style 13"/>
    <w:basedOn w:val="Normal"/>
    <w:rsid w:val="00522C39"/>
    <w:pPr>
      <w:widowControl w:val="0"/>
      <w:autoSpaceDE w:val="0"/>
      <w:autoSpaceDN w:val="0"/>
      <w:spacing w:before="144" w:line="276" w:lineRule="exact"/>
      <w:ind w:left="504" w:hanging="504"/>
    </w:pPr>
    <w:rPr>
      <w:szCs w:val="24"/>
    </w:rPr>
  </w:style>
  <w:style w:type="paragraph" w:customStyle="1" w:styleId="Style2">
    <w:name w:val="Style 2"/>
    <w:basedOn w:val="Normal"/>
    <w:rsid w:val="00522C39"/>
    <w:pPr>
      <w:widowControl w:val="0"/>
      <w:autoSpaceDE w:val="0"/>
      <w:autoSpaceDN w:val="0"/>
      <w:spacing w:before="180" w:line="264" w:lineRule="exact"/>
      <w:ind w:left="144"/>
    </w:pPr>
    <w:rPr>
      <w:szCs w:val="24"/>
    </w:rPr>
  </w:style>
  <w:style w:type="paragraph" w:customStyle="1" w:styleId="Style14">
    <w:name w:val="Style 14"/>
    <w:basedOn w:val="Normal"/>
    <w:rsid w:val="00522C39"/>
    <w:pPr>
      <w:widowControl w:val="0"/>
      <w:autoSpaceDE w:val="0"/>
      <w:autoSpaceDN w:val="0"/>
      <w:spacing w:before="144" w:line="264" w:lineRule="exact"/>
      <w:ind w:left="288" w:hanging="288"/>
      <w:jc w:val="left"/>
    </w:pPr>
    <w:rPr>
      <w:szCs w:val="24"/>
    </w:rPr>
  </w:style>
  <w:style w:type="paragraph" w:customStyle="1" w:styleId="Style15">
    <w:name w:val="Style 15"/>
    <w:basedOn w:val="Normal"/>
    <w:rsid w:val="00522C39"/>
    <w:pPr>
      <w:widowControl w:val="0"/>
      <w:autoSpaceDE w:val="0"/>
      <w:autoSpaceDN w:val="0"/>
      <w:spacing w:line="288" w:lineRule="atLeast"/>
      <w:jc w:val="center"/>
    </w:pPr>
    <w:rPr>
      <w:szCs w:val="24"/>
    </w:rPr>
  </w:style>
  <w:style w:type="paragraph" w:customStyle="1" w:styleId="Style16">
    <w:name w:val="Style 16"/>
    <w:basedOn w:val="Normal"/>
    <w:rsid w:val="00522C39"/>
    <w:pPr>
      <w:widowControl w:val="0"/>
      <w:autoSpaceDE w:val="0"/>
      <w:autoSpaceDN w:val="0"/>
      <w:spacing w:line="504" w:lineRule="atLeast"/>
      <w:jc w:val="left"/>
    </w:pPr>
    <w:rPr>
      <w:szCs w:val="24"/>
    </w:rPr>
  </w:style>
  <w:style w:type="paragraph" w:customStyle="1" w:styleId="Style18">
    <w:name w:val="Style 18"/>
    <w:basedOn w:val="Normal"/>
    <w:rsid w:val="00522C39"/>
    <w:pPr>
      <w:widowControl w:val="0"/>
      <w:autoSpaceDE w:val="0"/>
      <w:autoSpaceDN w:val="0"/>
      <w:spacing w:before="216" w:after="324"/>
      <w:jc w:val="right"/>
    </w:pPr>
    <w:rPr>
      <w:szCs w:val="24"/>
    </w:rPr>
  </w:style>
  <w:style w:type="paragraph" w:customStyle="1" w:styleId="Style21">
    <w:name w:val="Style 21"/>
    <w:basedOn w:val="Normal"/>
    <w:rsid w:val="00522C39"/>
    <w:pPr>
      <w:widowControl w:val="0"/>
      <w:autoSpaceDE w:val="0"/>
      <w:autoSpaceDN w:val="0"/>
      <w:spacing w:line="816" w:lineRule="exact"/>
      <w:jc w:val="center"/>
    </w:pPr>
    <w:rPr>
      <w:szCs w:val="24"/>
    </w:rPr>
  </w:style>
  <w:style w:type="paragraph" w:customStyle="1" w:styleId="Style22">
    <w:name w:val="Style 22"/>
    <w:basedOn w:val="Normal"/>
    <w:rsid w:val="00522C39"/>
    <w:pPr>
      <w:widowControl w:val="0"/>
      <w:autoSpaceDE w:val="0"/>
      <w:autoSpaceDN w:val="0"/>
      <w:spacing w:line="276" w:lineRule="exact"/>
    </w:pPr>
    <w:rPr>
      <w:szCs w:val="24"/>
    </w:rPr>
  </w:style>
  <w:style w:type="paragraph" w:customStyle="1" w:styleId="Style8">
    <w:name w:val="Style 8"/>
    <w:basedOn w:val="Normal"/>
    <w:rsid w:val="00522C39"/>
    <w:pPr>
      <w:widowControl w:val="0"/>
      <w:autoSpaceDE w:val="0"/>
      <w:autoSpaceDN w:val="0"/>
      <w:spacing w:line="276" w:lineRule="exact"/>
    </w:pPr>
    <w:rPr>
      <w:szCs w:val="24"/>
    </w:rPr>
  </w:style>
  <w:style w:type="paragraph" w:customStyle="1" w:styleId="Style23">
    <w:name w:val="Style 23"/>
    <w:basedOn w:val="Normal"/>
    <w:rsid w:val="00522C39"/>
    <w:pPr>
      <w:widowControl w:val="0"/>
      <w:autoSpaceDE w:val="0"/>
      <w:autoSpaceDN w:val="0"/>
      <w:spacing w:before="144" w:line="264" w:lineRule="exact"/>
      <w:ind w:hanging="720"/>
      <w:jc w:val="left"/>
    </w:pPr>
    <w:rPr>
      <w:szCs w:val="24"/>
    </w:rPr>
  </w:style>
  <w:style w:type="paragraph" w:customStyle="1" w:styleId="Style9">
    <w:name w:val="Style 9"/>
    <w:basedOn w:val="Normal"/>
    <w:rsid w:val="00522C39"/>
    <w:pPr>
      <w:widowControl w:val="0"/>
      <w:autoSpaceDE w:val="0"/>
      <w:autoSpaceDN w:val="0"/>
      <w:ind w:hanging="396"/>
      <w:jc w:val="left"/>
    </w:pPr>
    <w:rPr>
      <w:szCs w:val="24"/>
    </w:rPr>
  </w:style>
  <w:style w:type="paragraph" w:customStyle="1" w:styleId="Style24">
    <w:name w:val="Style 24"/>
    <w:basedOn w:val="Normal"/>
    <w:rsid w:val="00522C39"/>
    <w:pPr>
      <w:widowControl w:val="0"/>
      <w:autoSpaceDE w:val="0"/>
      <w:autoSpaceDN w:val="0"/>
      <w:spacing w:line="468" w:lineRule="atLeast"/>
      <w:jc w:val="left"/>
    </w:pPr>
    <w:rPr>
      <w:szCs w:val="24"/>
    </w:rPr>
  </w:style>
  <w:style w:type="paragraph" w:customStyle="1" w:styleId="Style25">
    <w:name w:val="Style 25"/>
    <w:basedOn w:val="Normal"/>
    <w:rsid w:val="00522C39"/>
    <w:pPr>
      <w:widowControl w:val="0"/>
      <w:autoSpaceDE w:val="0"/>
      <w:autoSpaceDN w:val="0"/>
      <w:spacing w:line="264" w:lineRule="exact"/>
      <w:ind w:left="648"/>
    </w:pPr>
    <w:rPr>
      <w:szCs w:val="24"/>
    </w:rPr>
  </w:style>
  <w:style w:type="paragraph" w:customStyle="1" w:styleId="Style26">
    <w:name w:val="Style 26"/>
    <w:basedOn w:val="Normal"/>
    <w:rsid w:val="00522C39"/>
    <w:pPr>
      <w:widowControl w:val="0"/>
      <w:autoSpaceDE w:val="0"/>
      <w:autoSpaceDN w:val="0"/>
      <w:ind w:left="792" w:hanging="396"/>
      <w:jc w:val="left"/>
    </w:pPr>
    <w:rPr>
      <w:szCs w:val="24"/>
    </w:rPr>
  </w:style>
  <w:style w:type="paragraph" w:customStyle="1" w:styleId="Style27">
    <w:name w:val="Style 27"/>
    <w:basedOn w:val="Normal"/>
    <w:rsid w:val="00522C39"/>
    <w:pPr>
      <w:widowControl w:val="0"/>
      <w:autoSpaceDE w:val="0"/>
      <w:autoSpaceDN w:val="0"/>
      <w:spacing w:before="180"/>
      <w:jc w:val="center"/>
    </w:pPr>
    <w:rPr>
      <w:szCs w:val="24"/>
    </w:rPr>
  </w:style>
  <w:style w:type="paragraph" w:customStyle="1" w:styleId="SectionVIheader1">
    <w:name w:val="Section VI header"/>
    <w:basedOn w:val="Section4heading"/>
    <w:rsid w:val="00522C39"/>
    <w:rPr>
      <w:spacing w:val="-2"/>
    </w:rPr>
  </w:style>
  <w:style w:type="paragraph" w:customStyle="1" w:styleId="UGHeader">
    <w:name w:val="UG Header"/>
    <w:basedOn w:val="Header10"/>
    <w:rsid w:val="00522C39"/>
  </w:style>
  <w:style w:type="paragraph" w:customStyle="1" w:styleId="UG-title0">
    <w:name w:val="UG-title"/>
    <w:basedOn w:val="Style7"/>
    <w:rsid w:val="00522C39"/>
    <w:pPr>
      <w:spacing w:line="744" w:lineRule="exact"/>
    </w:pPr>
    <w:rPr>
      <w:b/>
      <w:bCs/>
      <w:spacing w:val="-14"/>
      <w:sz w:val="72"/>
      <w:szCs w:val="72"/>
      <w:lang w:val="fr-FR"/>
    </w:rPr>
  </w:style>
  <w:style w:type="character" w:styleId="Emphasis">
    <w:name w:val="Emphasis"/>
    <w:qFormat/>
    <w:rsid w:val="00522C39"/>
    <w:rPr>
      <w:i/>
      <w:iCs/>
    </w:rPr>
  </w:style>
  <w:style w:type="paragraph" w:customStyle="1" w:styleId="FarbigeListe-Akzent11">
    <w:name w:val="Farbige Liste - Akzent 11"/>
    <w:basedOn w:val="Normal"/>
    <w:rsid w:val="00522C39"/>
    <w:pPr>
      <w:suppressAutoHyphens/>
      <w:ind w:left="720"/>
      <w:contextualSpacing/>
      <w:jc w:val="left"/>
    </w:pPr>
    <w:rPr>
      <w:szCs w:val="24"/>
      <w:lang w:eastAsia="zh-CN"/>
    </w:rPr>
  </w:style>
  <w:style w:type="paragraph" w:customStyle="1" w:styleId="DEStandardL9">
    <w:name w:val="DE Standard L9"/>
    <w:basedOn w:val="Normal"/>
    <w:next w:val="BodyText3"/>
    <w:uiPriority w:val="99"/>
    <w:rsid w:val="00522C39"/>
    <w:pPr>
      <w:numPr>
        <w:ilvl w:val="8"/>
        <w:numId w:val="43"/>
      </w:numPr>
      <w:spacing w:after="240"/>
      <w:outlineLvl w:val="8"/>
    </w:pPr>
    <w:rPr>
      <w:rFonts w:eastAsia="SimSun"/>
      <w:lang w:val="en-GB" w:eastAsia="en-GB" w:bidi="en-GB"/>
    </w:rPr>
  </w:style>
  <w:style w:type="paragraph" w:customStyle="1" w:styleId="DEStandardL8">
    <w:name w:val="DE Standard L8"/>
    <w:basedOn w:val="Normal"/>
    <w:next w:val="BodyText2"/>
    <w:uiPriority w:val="99"/>
    <w:rsid w:val="00522C39"/>
    <w:pPr>
      <w:numPr>
        <w:ilvl w:val="7"/>
        <w:numId w:val="43"/>
      </w:numPr>
      <w:spacing w:after="240"/>
      <w:outlineLvl w:val="7"/>
    </w:pPr>
    <w:rPr>
      <w:rFonts w:eastAsia="SimSun"/>
      <w:lang w:val="en-GB" w:eastAsia="en-GB" w:bidi="en-GB"/>
    </w:rPr>
  </w:style>
  <w:style w:type="paragraph" w:customStyle="1" w:styleId="DEStandardL7">
    <w:name w:val="DE Standard L7"/>
    <w:basedOn w:val="Normal"/>
    <w:next w:val="Normal"/>
    <w:uiPriority w:val="99"/>
    <w:rsid w:val="00522C39"/>
    <w:pPr>
      <w:numPr>
        <w:ilvl w:val="6"/>
        <w:numId w:val="43"/>
      </w:numPr>
      <w:spacing w:after="240"/>
      <w:outlineLvl w:val="6"/>
    </w:pPr>
    <w:rPr>
      <w:rFonts w:eastAsia="SimSun"/>
      <w:lang w:val="en-GB" w:eastAsia="en-GB" w:bidi="en-GB"/>
    </w:rPr>
  </w:style>
  <w:style w:type="paragraph" w:customStyle="1" w:styleId="DEStandardL6">
    <w:name w:val="DE Standard L6"/>
    <w:basedOn w:val="Normal"/>
    <w:next w:val="Normal"/>
    <w:uiPriority w:val="99"/>
    <w:rsid w:val="00522C39"/>
    <w:pPr>
      <w:numPr>
        <w:ilvl w:val="5"/>
        <w:numId w:val="43"/>
      </w:numPr>
      <w:spacing w:after="240"/>
      <w:outlineLvl w:val="5"/>
    </w:pPr>
    <w:rPr>
      <w:rFonts w:eastAsia="SimSun"/>
      <w:lang w:val="en-GB" w:eastAsia="en-GB" w:bidi="en-GB"/>
    </w:rPr>
  </w:style>
  <w:style w:type="paragraph" w:customStyle="1" w:styleId="DEStandardL5">
    <w:name w:val="DE Standard L5"/>
    <w:basedOn w:val="Normal"/>
    <w:next w:val="Normal"/>
    <w:uiPriority w:val="99"/>
    <w:rsid w:val="00522C39"/>
    <w:pPr>
      <w:numPr>
        <w:ilvl w:val="4"/>
        <w:numId w:val="43"/>
      </w:numPr>
      <w:spacing w:after="240"/>
      <w:outlineLvl w:val="4"/>
    </w:pPr>
    <w:rPr>
      <w:rFonts w:eastAsia="SimSun"/>
      <w:lang w:val="en-GB" w:eastAsia="en-GB" w:bidi="en-GB"/>
    </w:rPr>
  </w:style>
  <w:style w:type="paragraph" w:customStyle="1" w:styleId="DEStandardL4">
    <w:name w:val="DE Standard L4"/>
    <w:basedOn w:val="Normal"/>
    <w:next w:val="BodyText3"/>
    <w:uiPriority w:val="99"/>
    <w:rsid w:val="00522C39"/>
    <w:pPr>
      <w:numPr>
        <w:ilvl w:val="3"/>
        <w:numId w:val="43"/>
      </w:numPr>
      <w:tabs>
        <w:tab w:val="left" w:pos="1440"/>
      </w:tabs>
      <w:spacing w:after="240"/>
      <w:outlineLvl w:val="3"/>
    </w:pPr>
    <w:rPr>
      <w:rFonts w:ascii="Arial" w:eastAsia="SimSun" w:hAnsi="Arial"/>
      <w:lang w:val="en-GB" w:eastAsia="en-GB" w:bidi="en-GB"/>
    </w:rPr>
  </w:style>
  <w:style w:type="paragraph" w:customStyle="1" w:styleId="DEStandardL3">
    <w:name w:val="DE Standard L3"/>
    <w:basedOn w:val="Normal"/>
    <w:next w:val="BodyText2"/>
    <w:link w:val="DEStandardL3ZchnZchn"/>
    <w:uiPriority w:val="99"/>
    <w:rsid w:val="00522C39"/>
    <w:pPr>
      <w:numPr>
        <w:ilvl w:val="2"/>
        <w:numId w:val="43"/>
      </w:numPr>
      <w:spacing w:before="240"/>
      <w:outlineLvl w:val="2"/>
    </w:pPr>
    <w:rPr>
      <w:rFonts w:ascii="Arial" w:eastAsia="SimSun" w:hAnsi="Arial"/>
      <w:lang w:val="en-GB" w:eastAsia="en-GB" w:bidi="en-GB"/>
    </w:rPr>
  </w:style>
  <w:style w:type="character" w:customStyle="1" w:styleId="DEStandardL3ZchnZchn">
    <w:name w:val="DE Standard L3 Zchn Zchn"/>
    <w:link w:val="DEStandardL3"/>
    <w:uiPriority w:val="99"/>
    <w:locked/>
    <w:rsid w:val="00522C39"/>
    <w:rPr>
      <w:rFonts w:ascii="Arial" w:eastAsia="SimSun" w:hAnsi="Arial"/>
      <w:sz w:val="24"/>
      <w:lang w:val="en-GB" w:eastAsia="en-GB" w:bidi="en-GB"/>
    </w:rPr>
  </w:style>
  <w:style w:type="paragraph" w:customStyle="1" w:styleId="DEStandardL2">
    <w:name w:val="DE Standard L2"/>
    <w:basedOn w:val="Normal"/>
    <w:next w:val="Normal"/>
    <w:uiPriority w:val="99"/>
    <w:rsid w:val="00522C39"/>
    <w:pPr>
      <w:numPr>
        <w:ilvl w:val="1"/>
        <w:numId w:val="43"/>
      </w:numPr>
      <w:jc w:val="left"/>
      <w:outlineLvl w:val="1"/>
    </w:pPr>
    <w:rPr>
      <w:rFonts w:ascii="Arial" w:eastAsia="SimSun" w:hAnsi="Arial"/>
      <w:b/>
      <w:caps/>
      <w:lang w:val="en-GB" w:eastAsia="en-GB" w:bidi="en-GB"/>
    </w:rPr>
  </w:style>
  <w:style w:type="paragraph" w:customStyle="1" w:styleId="DEStandardL1">
    <w:name w:val="DE Standard L1"/>
    <w:basedOn w:val="Normal"/>
    <w:next w:val="Normal"/>
    <w:uiPriority w:val="99"/>
    <w:rsid w:val="00522C39"/>
    <w:pPr>
      <w:keepNext/>
      <w:keepLines/>
      <w:numPr>
        <w:numId w:val="43"/>
      </w:numPr>
      <w:suppressAutoHyphens/>
      <w:spacing w:before="240"/>
      <w:jc w:val="left"/>
      <w:outlineLvl w:val="0"/>
    </w:pPr>
    <w:rPr>
      <w:rFonts w:ascii="Arial Black" w:eastAsia="SimSun" w:hAnsi="Arial Black"/>
      <w:sz w:val="28"/>
      <w:lang w:val="en-GB" w:eastAsia="en-GB" w:bidi="en-GB"/>
    </w:rPr>
  </w:style>
  <w:style w:type="paragraph" w:customStyle="1" w:styleId="Titre21">
    <w:name w:val="Titre 21"/>
    <w:basedOn w:val="Normal"/>
    <w:next w:val="Titre11"/>
    <w:autoRedefine/>
    <w:qFormat/>
    <w:rsid w:val="00522C39"/>
    <w:pPr>
      <w:numPr>
        <w:ilvl w:val="1"/>
        <w:numId w:val="44"/>
      </w:numPr>
      <w:tabs>
        <w:tab w:val="left" w:pos="567"/>
      </w:tabs>
      <w:spacing w:after="200"/>
      <w:ind w:right="-28"/>
    </w:pPr>
    <w:rPr>
      <w:noProof/>
      <w:spacing w:val="6"/>
    </w:rPr>
  </w:style>
  <w:style w:type="paragraph" w:customStyle="1" w:styleId="Titre22">
    <w:name w:val="Titre 22"/>
    <w:basedOn w:val="Normal"/>
    <w:next w:val="Normal"/>
    <w:autoRedefine/>
    <w:qFormat/>
    <w:rsid w:val="00522C39"/>
    <w:pPr>
      <w:tabs>
        <w:tab w:val="left" w:pos="567"/>
      </w:tabs>
      <w:spacing w:after="200"/>
      <w:ind w:left="581" w:right="-28" w:hanging="581"/>
    </w:pPr>
    <w:rPr>
      <w:noProof/>
      <w:spacing w:val="6"/>
    </w:rPr>
  </w:style>
  <w:style w:type="paragraph" w:customStyle="1" w:styleId="BodyText1">
    <w:name w:val="Body Text 1"/>
    <w:basedOn w:val="Normal"/>
    <w:link w:val="BodyText1Zchn"/>
    <w:uiPriority w:val="99"/>
    <w:qFormat/>
    <w:rsid w:val="00522C39"/>
    <w:pPr>
      <w:spacing w:before="240"/>
    </w:pPr>
    <w:rPr>
      <w:rFonts w:ascii="Arial" w:eastAsia="SimSun" w:hAnsi="Arial"/>
      <w:lang w:val="en-GB" w:eastAsia="en-GB" w:bidi="en-GB"/>
    </w:rPr>
  </w:style>
  <w:style w:type="character" w:customStyle="1" w:styleId="BodyText1Zchn">
    <w:name w:val="Body Text 1 Zchn"/>
    <w:link w:val="BodyText1"/>
    <w:uiPriority w:val="99"/>
    <w:locked/>
    <w:rsid w:val="00522C39"/>
    <w:rPr>
      <w:rFonts w:ascii="Arial" w:eastAsia="SimSun" w:hAnsi="Arial"/>
      <w:sz w:val="24"/>
      <w:lang w:val="en-GB" w:eastAsia="en-GB" w:bidi="en-GB"/>
    </w:rPr>
  </w:style>
  <w:style w:type="paragraph" w:customStyle="1" w:styleId="DEPartHeadingsL2">
    <w:name w:val="DE Part Headings L2"/>
    <w:basedOn w:val="Normal"/>
    <w:next w:val="BodyText1"/>
    <w:link w:val="DEPartHeadingsL2Char"/>
    <w:uiPriority w:val="99"/>
    <w:rsid w:val="00522C39"/>
    <w:pPr>
      <w:keepNext/>
      <w:keepLines/>
      <w:suppressAutoHyphens/>
      <w:spacing w:after="240"/>
      <w:jc w:val="left"/>
      <w:outlineLvl w:val="1"/>
    </w:pPr>
    <w:rPr>
      <w:rFonts w:eastAsia="SimSun"/>
      <w:b/>
      <w:lang w:val="en-GB" w:eastAsia="en-GB" w:bidi="en-GB"/>
    </w:rPr>
  </w:style>
  <w:style w:type="character" w:customStyle="1" w:styleId="DEPartHeadingsL2Char">
    <w:name w:val="DE Part Headings L2 Char"/>
    <w:link w:val="DEPartHeadingsL2"/>
    <w:uiPriority w:val="99"/>
    <w:locked/>
    <w:rsid w:val="00522C39"/>
    <w:rPr>
      <w:rFonts w:eastAsia="SimSun"/>
      <w:b/>
      <w:sz w:val="24"/>
      <w:lang w:val="en-GB" w:eastAsia="en-GB" w:bidi="en-GB"/>
    </w:rPr>
  </w:style>
  <w:style w:type="character" w:styleId="Strong">
    <w:name w:val="Strong"/>
    <w:basedOn w:val="DefaultParagraphFont"/>
    <w:qFormat/>
    <w:rsid w:val="00522C39"/>
    <w:rPr>
      <w:b/>
      <w:bCs/>
    </w:rPr>
  </w:style>
  <w:style w:type="paragraph" w:customStyle="1" w:styleId="Titel2">
    <w:name w:val="Titel2"/>
    <w:basedOn w:val="TOC1"/>
    <w:link w:val="Titel2Zchn"/>
    <w:qFormat/>
    <w:rsid w:val="00583FFA"/>
    <w:pPr>
      <w:jc w:val="center"/>
    </w:pPr>
    <w:rPr>
      <w:sz w:val="32"/>
      <w:lang w:val="en-GB"/>
    </w:rPr>
  </w:style>
  <w:style w:type="character" w:customStyle="1" w:styleId="TOC1Char">
    <w:name w:val="TOC 1 Char"/>
    <w:basedOn w:val="DefaultParagraphFont"/>
    <w:link w:val="TOC1"/>
    <w:uiPriority w:val="39"/>
    <w:rsid w:val="00583FFA"/>
    <w:rPr>
      <w:rFonts w:asciiTheme="minorHAnsi" w:hAnsiTheme="minorHAnsi"/>
      <w:b/>
      <w:bCs/>
      <w:lang w:val="en-US" w:eastAsia="en-US"/>
    </w:rPr>
  </w:style>
  <w:style w:type="character" w:customStyle="1" w:styleId="Titel2Zchn">
    <w:name w:val="Titel2 Zchn"/>
    <w:basedOn w:val="TOC1Char"/>
    <w:link w:val="Titel2"/>
    <w:rsid w:val="00583FFA"/>
    <w:rPr>
      <w:rFonts w:ascii="Arial" w:hAnsi="Arial"/>
      <w:b/>
      <w:bCs/>
      <w:sz w:val="32"/>
      <w:lang w:val="en-GB" w:eastAsia="en-US"/>
    </w:rPr>
  </w:style>
  <w:style w:type="paragraph" w:customStyle="1" w:styleId="plane">
    <w:name w:val="plane"/>
    <w:basedOn w:val="Normal"/>
    <w:rsid w:val="00EA092A"/>
    <w:pPr>
      <w:suppressAutoHyphens/>
    </w:pPr>
    <w:rPr>
      <w:rFonts w:ascii="Tms Rmn" w:hAnsi="Tms Rmn"/>
    </w:rPr>
  </w:style>
  <w:style w:type="character" w:customStyle="1" w:styleId="NichtaufgelsteErwhnung1">
    <w:name w:val="Nicht aufgelöste Erwähnung1"/>
    <w:basedOn w:val="DefaultParagraphFont"/>
    <w:uiPriority w:val="99"/>
    <w:semiHidden/>
    <w:unhideWhenUsed/>
    <w:rsid w:val="00770D81"/>
    <w:rPr>
      <w:color w:val="808080"/>
      <w:shd w:val="clear" w:color="auto" w:fill="E6E6E6"/>
    </w:rPr>
  </w:style>
  <w:style w:type="paragraph" w:customStyle="1" w:styleId="Formatvorlage2-SectionVlll">
    <w:name w:val="Formatvorlage2-Section Vlll"/>
    <w:basedOn w:val="Heading2"/>
    <w:qFormat/>
    <w:rsid w:val="00A70B4D"/>
    <w:pPr>
      <w:keepNext/>
      <w:keepLines/>
      <w:pBdr>
        <w:bottom w:val="none" w:sz="0" w:space="0" w:color="auto"/>
      </w:pBdr>
      <w:suppressAutoHyphens w:val="0"/>
      <w:spacing w:before="200" w:after="0" w:line="259" w:lineRule="auto"/>
      <w:jc w:val="left"/>
    </w:pPr>
    <w:rPr>
      <w:rFonts w:ascii="Arial" w:eastAsiaTheme="majorEastAsia" w:hAnsi="Arial" w:cs="Arial"/>
      <w:bCs/>
      <w:color w:val="000000" w:themeColor="text1"/>
      <w:sz w:val="20"/>
      <w:lang w:val="en-GB"/>
    </w:rPr>
  </w:style>
  <w:style w:type="paragraph" w:customStyle="1" w:styleId="Formatvorlage3-SectionVlll">
    <w:name w:val="Formatvorlage3-Section Vlll"/>
    <w:basedOn w:val="Heading3"/>
    <w:qFormat/>
    <w:rsid w:val="00A70B4D"/>
    <w:pPr>
      <w:keepNext/>
      <w:keepLines/>
      <w:suppressAutoHyphens w:val="0"/>
      <w:spacing w:before="200" w:line="259" w:lineRule="auto"/>
      <w:jc w:val="left"/>
    </w:pPr>
    <w:rPr>
      <w:rFonts w:ascii="Arial" w:eastAsiaTheme="majorEastAsia" w:hAnsi="Arial" w:cs="Arial"/>
      <w:bCs/>
      <w:color w:val="000000" w:themeColor="text1"/>
      <w:sz w:val="20"/>
    </w:rPr>
  </w:style>
  <w:style w:type="paragraph" w:customStyle="1" w:styleId="Formatvorlage4-SectionVlll">
    <w:name w:val="Formatvorlage4-Section Vlll"/>
    <w:basedOn w:val="Heading2"/>
    <w:qFormat/>
    <w:rsid w:val="00792352"/>
    <w:pPr>
      <w:pBdr>
        <w:bottom w:val="none" w:sz="0" w:space="0" w:color="auto"/>
      </w:pBdr>
      <w:tabs>
        <w:tab w:val="left" w:pos="2141"/>
      </w:tabs>
      <w:jc w:val="both"/>
    </w:pPr>
    <w:rPr>
      <w:rFonts w:ascii="Arial" w:hAnsi="Arial" w:cs="Arial"/>
      <w:sz w:val="20"/>
    </w:rPr>
  </w:style>
  <w:style w:type="character" w:customStyle="1" w:styleId="StyleHeader2-SubClausesItalicChar">
    <w:name w:val="Style Header 2 - SubClauses + Italic Char"/>
    <w:rsid w:val="00A8189F"/>
    <w:rPr>
      <w:rFonts w:cs="Arial"/>
      <w:i/>
      <w:iCs/>
      <w:sz w:val="24"/>
      <w:szCs w:val="24"/>
      <w:lang w:val="en-US" w:eastAsia="en-US" w:bidi="ar-SA"/>
    </w:rPr>
  </w:style>
  <w:style w:type="paragraph" w:customStyle="1" w:styleId="S1-Header2">
    <w:name w:val="S1-Header2"/>
    <w:basedOn w:val="Normal"/>
    <w:rsid w:val="00A8189F"/>
    <w:pPr>
      <w:tabs>
        <w:tab w:val="num" w:pos="432"/>
      </w:tabs>
      <w:spacing w:after="200"/>
      <w:ind w:left="432" w:hanging="432"/>
      <w:jc w:val="left"/>
    </w:pPr>
    <w:rPr>
      <w:b/>
      <w:szCs w:val="24"/>
    </w:rPr>
  </w:style>
  <w:style w:type="character" w:customStyle="1" w:styleId="berschriftohneNrZchn">
    <w:name w:val="Überschrift ohne Nr Zchn"/>
    <w:basedOn w:val="DefaultParagraphFont"/>
    <w:link w:val="berschriftohneNr"/>
    <w:locked/>
    <w:rsid w:val="00CD369C"/>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CD369C"/>
    <w:pPr>
      <w:pBdr>
        <w:bottom w:val="none" w:sz="0" w:space="0" w:color="auto"/>
      </w:pBdr>
      <w:tabs>
        <w:tab w:val="left" w:pos="619"/>
      </w:tabs>
      <w:suppressAutoHyphens w:val="0"/>
      <w:spacing w:after="200"/>
    </w:pPr>
    <w:rPr>
      <w:rFonts w:cs="Times New Roman Bold"/>
      <w:sz w:val="44"/>
      <w:lang w:val="de-DE" w:eastAsia="de-DE"/>
    </w:rPr>
  </w:style>
  <w:style w:type="paragraph" w:customStyle="1" w:styleId="SectionXHeader">
    <w:name w:val="Section X. Header"/>
    <w:basedOn w:val="Normal"/>
    <w:rsid w:val="009D7333"/>
    <w:pPr>
      <w:spacing w:before="240" w:after="240"/>
      <w:jc w:val="center"/>
    </w:pPr>
    <w:rPr>
      <w:rFonts w:ascii="Times New Roman Bold" w:hAnsi="Times New Roman Bold"/>
      <w:b/>
      <w:noProof/>
      <w:sz w:val="36"/>
      <w:lang w:val="en-GB"/>
    </w:rPr>
  </w:style>
  <w:style w:type="paragraph" w:customStyle="1" w:styleId="SectionXberschriften">
    <w:name w:val="Section X_Überschriften"/>
    <w:basedOn w:val="TITRE1"/>
    <w:qFormat/>
    <w:rsid w:val="00052C7D"/>
    <w:rPr>
      <w:rFonts w:ascii="Arial" w:hAnsi="Arial" w:cs="Arial"/>
      <w:lang w:val="en-GB"/>
    </w:rPr>
  </w:style>
  <w:style w:type="table" w:customStyle="1" w:styleId="Tabellenraster1">
    <w:name w:val="Tabellenraster1"/>
    <w:basedOn w:val="TableNormal"/>
    <w:next w:val="TableGrid"/>
    <w:rsid w:val="007B678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SectionI">
    <w:name w:val="TOC-Section I"/>
    <w:basedOn w:val="Normal"/>
    <w:link w:val="TOC-SectionIZchn"/>
    <w:qFormat/>
    <w:rsid w:val="0025248E"/>
    <w:rPr>
      <w:rFonts w:ascii="Arial" w:hAnsi="Arial" w:cs="Arial"/>
      <w:b/>
      <w:szCs w:val="24"/>
      <w:lang w:val="en-GB"/>
    </w:rPr>
  </w:style>
  <w:style w:type="paragraph" w:customStyle="1" w:styleId="TOC-SectionI0">
    <w:name w:val="TOC-SectionI"/>
    <w:basedOn w:val="Normal"/>
    <w:link w:val="TOC-SectionIZchn0"/>
    <w:rsid w:val="0025248E"/>
    <w:rPr>
      <w:rFonts w:ascii="Arial" w:hAnsi="Arial" w:cs="Arial"/>
      <w:b/>
      <w:lang w:val="en-GB"/>
    </w:rPr>
  </w:style>
  <w:style w:type="character" w:customStyle="1" w:styleId="TOC-SectionIZchn">
    <w:name w:val="TOC-Section I Zchn"/>
    <w:basedOn w:val="DefaultParagraphFont"/>
    <w:link w:val="TOC-SectionI"/>
    <w:rsid w:val="0025248E"/>
    <w:rPr>
      <w:rFonts w:ascii="Arial" w:hAnsi="Arial" w:cs="Arial"/>
      <w:b/>
      <w:sz w:val="24"/>
      <w:szCs w:val="24"/>
      <w:lang w:val="en-GB" w:eastAsia="en-US"/>
    </w:rPr>
  </w:style>
  <w:style w:type="character" w:customStyle="1" w:styleId="TOC-SectionIZchn0">
    <w:name w:val="TOC-SectionI Zchn"/>
    <w:basedOn w:val="DefaultParagraphFont"/>
    <w:link w:val="TOC-SectionI0"/>
    <w:rsid w:val="0025248E"/>
    <w:rPr>
      <w:rFonts w:ascii="Arial" w:hAnsi="Arial" w:cs="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081">
      <w:bodyDiv w:val="1"/>
      <w:marLeft w:val="0"/>
      <w:marRight w:val="0"/>
      <w:marTop w:val="0"/>
      <w:marBottom w:val="0"/>
      <w:divBdr>
        <w:top w:val="none" w:sz="0" w:space="0" w:color="auto"/>
        <w:left w:val="none" w:sz="0" w:space="0" w:color="auto"/>
        <w:bottom w:val="none" w:sz="0" w:space="0" w:color="auto"/>
        <w:right w:val="none" w:sz="0" w:space="0" w:color="auto"/>
      </w:divBdr>
    </w:div>
    <w:div w:id="547844272">
      <w:bodyDiv w:val="1"/>
      <w:marLeft w:val="0"/>
      <w:marRight w:val="0"/>
      <w:marTop w:val="0"/>
      <w:marBottom w:val="0"/>
      <w:divBdr>
        <w:top w:val="none" w:sz="0" w:space="0" w:color="auto"/>
        <w:left w:val="none" w:sz="0" w:space="0" w:color="auto"/>
        <w:bottom w:val="none" w:sz="0" w:space="0" w:color="auto"/>
        <w:right w:val="none" w:sz="0" w:space="0" w:color="auto"/>
      </w:divBdr>
    </w:div>
    <w:div w:id="565723028">
      <w:bodyDiv w:val="1"/>
      <w:marLeft w:val="0"/>
      <w:marRight w:val="0"/>
      <w:marTop w:val="0"/>
      <w:marBottom w:val="0"/>
      <w:divBdr>
        <w:top w:val="none" w:sz="0" w:space="0" w:color="auto"/>
        <w:left w:val="none" w:sz="0" w:space="0" w:color="auto"/>
        <w:bottom w:val="none" w:sz="0" w:space="0" w:color="auto"/>
        <w:right w:val="none" w:sz="0" w:space="0" w:color="auto"/>
      </w:divBdr>
    </w:div>
    <w:div w:id="594050056">
      <w:bodyDiv w:val="1"/>
      <w:marLeft w:val="0"/>
      <w:marRight w:val="0"/>
      <w:marTop w:val="0"/>
      <w:marBottom w:val="0"/>
      <w:divBdr>
        <w:top w:val="none" w:sz="0" w:space="0" w:color="auto"/>
        <w:left w:val="none" w:sz="0" w:space="0" w:color="auto"/>
        <w:bottom w:val="none" w:sz="0" w:space="0" w:color="auto"/>
        <w:right w:val="none" w:sz="0" w:space="0" w:color="auto"/>
      </w:divBdr>
    </w:div>
    <w:div w:id="631054828">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sChild>
        <w:div w:id="1328169179">
          <w:marLeft w:val="0"/>
          <w:marRight w:val="0"/>
          <w:marTop w:val="0"/>
          <w:marBottom w:val="0"/>
          <w:divBdr>
            <w:top w:val="none" w:sz="0" w:space="0" w:color="auto"/>
            <w:left w:val="none" w:sz="0" w:space="0" w:color="auto"/>
            <w:bottom w:val="none" w:sz="0" w:space="0" w:color="auto"/>
            <w:right w:val="none" w:sz="0" w:space="0" w:color="auto"/>
          </w:divBdr>
          <w:divsChild>
            <w:div w:id="1697081156">
              <w:marLeft w:val="0"/>
              <w:marRight w:val="0"/>
              <w:marTop w:val="0"/>
              <w:marBottom w:val="0"/>
              <w:divBdr>
                <w:top w:val="none" w:sz="0" w:space="0" w:color="auto"/>
                <w:left w:val="none" w:sz="0" w:space="0" w:color="auto"/>
                <w:bottom w:val="none" w:sz="0" w:space="0" w:color="auto"/>
                <w:right w:val="none" w:sz="0" w:space="0" w:color="auto"/>
              </w:divBdr>
              <w:divsChild>
                <w:div w:id="1976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681">
      <w:bodyDiv w:val="1"/>
      <w:marLeft w:val="0"/>
      <w:marRight w:val="0"/>
      <w:marTop w:val="0"/>
      <w:marBottom w:val="0"/>
      <w:divBdr>
        <w:top w:val="none" w:sz="0" w:space="0" w:color="auto"/>
        <w:left w:val="none" w:sz="0" w:space="0" w:color="auto"/>
        <w:bottom w:val="none" w:sz="0" w:space="0" w:color="auto"/>
        <w:right w:val="none" w:sz="0" w:space="0" w:color="auto"/>
      </w:divBdr>
    </w:div>
    <w:div w:id="943079443">
      <w:bodyDiv w:val="1"/>
      <w:marLeft w:val="0"/>
      <w:marRight w:val="0"/>
      <w:marTop w:val="0"/>
      <w:marBottom w:val="0"/>
      <w:divBdr>
        <w:top w:val="none" w:sz="0" w:space="0" w:color="auto"/>
        <w:left w:val="none" w:sz="0" w:space="0" w:color="auto"/>
        <w:bottom w:val="none" w:sz="0" w:space="0" w:color="auto"/>
        <w:right w:val="none" w:sz="0" w:space="0" w:color="auto"/>
      </w:divBdr>
      <w:divsChild>
        <w:div w:id="400564361">
          <w:marLeft w:val="0"/>
          <w:marRight w:val="0"/>
          <w:marTop w:val="0"/>
          <w:marBottom w:val="0"/>
          <w:divBdr>
            <w:top w:val="none" w:sz="0" w:space="0" w:color="auto"/>
            <w:left w:val="none" w:sz="0" w:space="0" w:color="auto"/>
            <w:bottom w:val="none" w:sz="0" w:space="0" w:color="auto"/>
            <w:right w:val="none" w:sz="0" w:space="0" w:color="auto"/>
          </w:divBdr>
          <w:divsChild>
            <w:div w:id="951402764">
              <w:marLeft w:val="0"/>
              <w:marRight w:val="0"/>
              <w:marTop w:val="0"/>
              <w:marBottom w:val="0"/>
              <w:divBdr>
                <w:top w:val="none" w:sz="0" w:space="0" w:color="auto"/>
                <w:left w:val="none" w:sz="0" w:space="0" w:color="auto"/>
                <w:bottom w:val="none" w:sz="0" w:space="0" w:color="auto"/>
                <w:right w:val="none" w:sz="0" w:space="0" w:color="auto"/>
              </w:divBdr>
              <w:divsChild>
                <w:div w:id="40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2589">
      <w:bodyDiv w:val="1"/>
      <w:marLeft w:val="0"/>
      <w:marRight w:val="0"/>
      <w:marTop w:val="0"/>
      <w:marBottom w:val="0"/>
      <w:divBdr>
        <w:top w:val="none" w:sz="0" w:space="0" w:color="auto"/>
        <w:left w:val="none" w:sz="0" w:space="0" w:color="auto"/>
        <w:bottom w:val="none" w:sz="0" w:space="0" w:color="auto"/>
        <w:right w:val="none" w:sz="0" w:space="0" w:color="auto"/>
      </w:divBdr>
    </w:div>
    <w:div w:id="1216433253">
      <w:bodyDiv w:val="1"/>
      <w:marLeft w:val="0"/>
      <w:marRight w:val="0"/>
      <w:marTop w:val="0"/>
      <w:marBottom w:val="0"/>
      <w:divBdr>
        <w:top w:val="none" w:sz="0" w:space="0" w:color="auto"/>
        <w:left w:val="none" w:sz="0" w:space="0" w:color="auto"/>
        <w:bottom w:val="none" w:sz="0" w:space="0" w:color="auto"/>
        <w:right w:val="none" w:sz="0" w:space="0" w:color="auto"/>
      </w:divBdr>
    </w:div>
    <w:div w:id="1221792662">
      <w:bodyDiv w:val="1"/>
      <w:marLeft w:val="0"/>
      <w:marRight w:val="0"/>
      <w:marTop w:val="0"/>
      <w:marBottom w:val="0"/>
      <w:divBdr>
        <w:top w:val="none" w:sz="0" w:space="0" w:color="auto"/>
        <w:left w:val="none" w:sz="0" w:space="0" w:color="auto"/>
        <w:bottom w:val="none" w:sz="0" w:space="0" w:color="auto"/>
        <w:right w:val="none" w:sz="0" w:space="0" w:color="auto"/>
      </w:divBdr>
      <w:divsChild>
        <w:div w:id="1547370531">
          <w:marLeft w:val="0"/>
          <w:marRight w:val="0"/>
          <w:marTop w:val="0"/>
          <w:marBottom w:val="0"/>
          <w:divBdr>
            <w:top w:val="none" w:sz="0" w:space="0" w:color="auto"/>
            <w:left w:val="none" w:sz="0" w:space="0" w:color="auto"/>
            <w:bottom w:val="none" w:sz="0" w:space="0" w:color="auto"/>
            <w:right w:val="none" w:sz="0" w:space="0" w:color="auto"/>
          </w:divBdr>
          <w:divsChild>
            <w:div w:id="206572584">
              <w:marLeft w:val="0"/>
              <w:marRight w:val="0"/>
              <w:marTop w:val="0"/>
              <w:marBottom w:val="0"/>
              <w:divBdr>
                <w:top w:val="none" w:sz="0" w:space="0" w:color="auto"/>
                <w:left w:val="none" w:sz="0" w:space="0" w:color="auto"/>
                <w:bottom w:val="none" w:sz="0" w:space="0" w:color="auto"/>
                <w:right w:val="none" w:sz="0" w:space="0" w:color="auto"/>
              </w:divBdr>
              <w:divsChild>
                <w:div w:id="18246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284">
      <w:bodyDiv w:val="1"/>
      <w:marLeft w:val="0"/>
      <w:marRight w:val="0"/>
      <w:marTop w:val="0"/>
      <w:marBottom w:val="0"/>
      <w:divBdr>
        <w:top w:val="none" w:sz="0" w:space="0" w:color="auto"/>
        <w:left w:val="none" w:sz="0" w:space="0" w:color="auto"/>
        <w:bottom w:val="none" w:sz="0" w:space="0" w:color="auto"/>
        <w:right w:val="none" w:sz="0" w:space="0" w:color="auto"/>
      </w:divBdr>
    </w:div>
    <w:div w:id="1379284697">
      <w:bodyDiv w:val="1"/>
      <w:marLeft w:val="0"/>
      <w:marRight w:val="0"/>
      <w:marTop w:val="0"/>
      <w:marBottom w:val="0"/>
      <w:divBdr>
        <w:top w:val="none" w:sz="0" w:space="0" w:color="auto"/>
        <w:left w:val="none" w:sz="0" w:space="0" w:color="auto"/>
        <w:bottom w:val="none" w:sz="0" w:space="0" w:color="auto"/>
        <w:right w:val="none" w:sz="0" w:space="0" w:color="auto"/>
      </w:divBdr>
    </w:div>
    <w:div w:id="1401632143">
      <w:bodyDiv w:val="1"/>
      <w:marLeft w:val="0"/>
      <w:marRight w:val="0"/>
      <w:marTop w:val="0"/>
      <w:marBottom w:val="0"/>
      <w:divBdr>
        <w:top w:val="none" w:sz="0" w:space="0" w:color="auto"/>
        <w:left w:val="none" w:sz="0" w:space="0" w:color="auto"/>
        <w:bottom w:val="none" w:sz="0" w:space="0" w:color="auto"/>
        <w:right w:val="none" w:sz="0" w:space="0" w:color="auto"/>
      </w:divBdr>
      <w:divsChild>
        <w:div w:id="1841309424">
          <w:marLeft w:val="0"/>
          <w:marRight w:val="0"/>
          <w:marTop w:val="0"/>
          <w:marBottom w:val="0"/>
          <w:divBdr>
            <w:top w:val="none" w:sz="0" w:space="0" w:color="auto"/>
            <w:left w:val="none" w:sz="0" w:space="0" w:color="auto"/>
            <w:bottom w:val="none" w:sz="0" w:space="0" w:color="auto"/>
            <w:right w:val="none" w:sz="0" w:space="0" w:color="auto"/>
          </w:divBdr>
          <w:divsChild>
            <w:div w:id="1733000130">
              <w:marLeft w:val="0"/>
              <w:marRight w:val="0"/>
              <w:marTop w:val="0"/>
              <w:marBottom w:val="0"/>
              <w:divBdr>
                <w:top w:val="none" w:sz="0" w:space="0" w:color="auto"/>
                <w:left w:val="none" w:sz="0" w:space="0" w:color="auto"/>
                <w:bottom w:val="none" w:sz="0" w:space="0" w:color="auto"/>
                <w:right w:val="none" w:sz="0" w:space="0" w:color="auto"/>
              </w:divBdr>
              <w:divsChild>
                <w:div w:id="619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463">
      <w:bodyDiv w:val="1"/>
      <w:marLeft w:val="0"/>
      <w:marRight w:val="0"/>
      <w:marTop w:val="0"/>
      <w:marBottom w:val="0"/>
      <w:divBdr>
        <w:top w:val="none" w:sz="0" w:space="0" w:color="auto"/>
        <w:left w:val="none" w:sz="0" w:space="0" w:color="auto"/>
        <w:bottom w:val="none" w:sz="0" w:space="0" w:color="auto"/>
        <w:right w:val="none" w:sz="0" w:space="0" w:color="auto"/>
      </w:divBdr>
      <w:divsChild>
        <w:div w:id="1808816086">
          <w:marLeft w:val="0"/>
          <w:marRight w:val="0"/>
          <w:marTop w:val="0"/>
          <w:marBottom w:val="0"/>
          <w:divBdr>
            <w:top w:val="none" w:sz="0" w:space="0" w:color="auto"/>
            <w:left w:val="none" w:sz="0" w:space="0" w:color="auto"/>
            <w:bottom w:val="none" w:sz="0" w:space="0" w:color="auto"/>
            <w:right w:val="none" w:sz="0" w:space="0" w:color="auto"/>
          </w:divBdr>
          <w:divsChild>
            <w:div w:id="146211433">
              <w:marLeft w:val="0"/>
              <w:marRight w:val="0"/>
              <w:marTop w:val="0"/>
              <w:marBottom w:val="0"/>
              <w:divBdr>
                <w:top w:val="none" w:sz="0" w:space="0" w:color="auto"/>
                <w:left w:val="none" w:sz="0" w:space="0" w:color="auto"/>
                <w:bottom w:val="none" w:sz="0" w:space="0" w:color="auto"/>
                <w:right w:val="none" w:sz="0" w:space="0" w:color="auto"/>
              </w:divBdr>
              <w:divsChild>
                <w:div w:id="151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sChild>
        <w:div w:id="703333479">
          <w:marLeft w:val="0"/>
          <w:marRight w:val="0"/>
          <w:marTop w:val="0"/>
          <w:marBottom w:val="0"/>
          <w:divBdr>
            <w:top w:val="none" w:sz="0" w:space="0" w:color="auto"/>
            <w:left w:val="none" w:sz="0" w:space="0" w:color="auto"/>
            <w:bottom w:val="none" w:sz="0" w:space="0" w:color="auto"/>
            <w:right w:val="none" w:sz="0" w:space="0" w:color="auto"/>
          </w:divBdr>
          <w:divsChild>
            <w:div w:id="826629084">
              <w:marLeft w:val="0"/>
              <w:marRight w:val="0"/>
              <w:marTop w:val="0"/>
              <w:marBottom w:val="0"/>
              <w:divBdr>
                <w:top w:val="none" w:sz="0" w:space="0" w:color="auto"/>
                <w:left w:val="none" w:sz="0" w:space="0" w:color="auto"/>
                <w:bottom w:val="none" w:sz="0" w:space="0" w:color="auto"/>
                <w:right w:val="none" w:sz="0" w:space="0" w:color="auto"/>
              </w:divBdr>
              <w:divsChild>
                <w:div w:id="1371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7079">
      <w:bodyDiv w:val="1"/>
      <w:marLeft w:val="0"/>
      <w:marRight w:val="0"/>
      <w:marTop w:val="0"/>
      <w:marBottom w:val="0"/>
      <w:divBdr>
        <w:top w:val="none" w:sz="0" w:space="0" w:color="auto"/>
        <w:left w:val="none" w:sz="0" w:space="0" w:color="auto"/>
        <w:bottom w:val="none" w:sz="0" w:space="0" w:color="auto"/>
        <w:right w:val="none" w:sz="0" w:space="0" w:color="auto"/>
      </w:divBdr>
      <w:divsChild>
        <w:div w:id="428086600">
          <w:marLeft w:val="0"/>
          <w:marRight w:val="0"/>
          <w:marTop w:val="0"/>
          <w:marBottom w:val="0"/>
          <w:divBdr>
            <w:top w:val="none" w:sz="0" w:space="0" w:color="auto"/>
            <w:left w:val="none" w:sz="0" w:space="0" w:color="auto"/>
            <w:bottom w:val="none" w:sz="0" w:space="0" w:color="auto"/>
            <w:right w:val="none" w:sz="0" w:space="0" w:color="auto"/>
          </w:divBdr>
          <w:divsChild>
            <w:div w:id="1274050255">
              <w:marLeft w:val="0"/>
              <w:marRight w:val="0"/>
              <w:marTop w:val="0"/>
              <w:marBottom w:val="0"/>
              <w:divBdr>
                <w:top w:val="none" w:sz="0" w:space="0" w:color="auto"/>
                <w:left w:val="none" w:sz="0" w:space="0" w:color="auto"/>
                <w:bottom w:val="none" w:sz="0" w:space="0" w:color="auto"/>
                <w:right w:val="none" w:sz="0" w:space="0" w:color="auto"/>
              </w:divBdr>
              <w:divsChild>
                <w:div w:id="134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0630">
      <w:bodyDiv w:val="1"/>
      <w:marLeft w:val="0"/>
      <w:marRight w:val="0"/>
      <w:marTop w:val="0"/>
      <w:marBottom w:val="0"/>
      <w:divBdr>
        <w:top w:val="none" w:sz="0" w:space="0" w:color="auto"/>
        <w:left w:val="none" w:sz="0" w:space="0" w:color="auto"/>
        <w:bottom w:val="none" w:sz="0" w:space="0" w:color="auto"/>
        <w:right w:val="none" w:sz="0" w:space="0" w:color="auto"/>
      </w:divBdr>
      <w:divsChild>
        <w:div w:id="1424297828">
          <w:marLeft w:val="0"/>
          <w:marRight w:val="0"/>
          <w:marTop w:val="0"/>
          <w:marBottom w:val="0"/>
          <w:divBdr>
            <w:top w:val="none" w:sz="0" w:space="0" w:color="auto"/>
            <w:left w:val="none" w:sz="0" w:space="0" w:color="auto"/>
            <w:bottom w:val="none" w:sz="0" w:space="0" w:color="auto"/>
            <w:right w:val="none" w:sz="0" w:space="0" w:color="auto"/>
          </w:divBdr>
          <w:divsChild>
            <w:div w:id="16347736">
              <w:marLeft w:val="0"/>
              <w:marRight w:val="0"/>
              <w:marTop w:val="0"/>
              <w:marBottom w:val="0"/>
              <w:divBdr>
                <w:top w:val="none" w:sz="0" w:space="0" w:color="auto"/>
                <w:left w:val="none" w:sz="0" w:space="0" w:color="auto"/>
                <w:bottom w:val="none" w:sz="0" w:space="0" w:color="auto"/>
                <w:right w:val="none" w:sz="0" w:space="0" w:color="auto"/>
              </w:divBdr>
              <w:divsChild>
                <w:div w:id="1324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7734">
      <w:bodyDiv w:val="1"/>
      <w:marLeft w:val="0"/>
      <w:marRight w:val="0"/>
      <w:marTop w:val="0"/>
      <w:marBottom w:val="0"/>
      <w:divBdr>
        <w:top w:val="none" w:sz="0" w:space="0" w:color="auto"/>
        <w:left w:val="none" w:sz="0" w:space="0" w:color="auto"/>
        <w:bottom w:val="none" w:sz="0" w:space="0" w:color="auto"/>
        <w:right w:val="none" w:sz="0" w:space="0" w:color="auto"/>
      </w:divBdr>
    </w:div>
    <w:div w:id="2074617686">
      <w:bodyDiv w:val="1"/>
      <w:marLeft w:val="0"/>
      <w:marRight w:val="0"/>
      <w:marTop w:val="0"/>
      <w:marBottom w:val="0"/>
      <w:divBdr>
        <w:top w:val="none" w:sz="0" w:space="0" w:color="auto"/>
        <w:left w:val="none" w:sz="0" w:space="0" w:color="auto"/>
        <w:bottom w:val="none" w:sz="0" w:space="0" w:color="auto"/>
        <w:right w:val="none" w:sz="0" w:space="0" w:color="auto"/>
      </w:divBdr>
    </w:div>
    <w:div w:id="2146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797e2-e8d6-4868-ad02-ec3063767a5d" xsi:nil="true"/>
    <lcf76f155ced4ddcb4097134ff3c332f xmlns="f37f60bb-8f16-487e-9c8c-c80e711892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25B71DFADB34DAAC96D3D53C11547" ma:contentTypeVersion="18" ma:contentTypeDescription="Create a new document." ma:contentTypeScope="" ma:versionID="836561ea74c27923c1875a75cc32c8d2">
  <xsd:schema xmlns:xsd="http://www.w3.org/2001/XMLSchema" xmlns:xs="http://www.w3.org/2001/XMLSchema" xmlns:p="http://schemas.microsoft.com/office/2006/metadata/properties" xmlns:ns2="f37f60bb-8f16-487e-9c8c-c80e7118925b" xmlns:ns3="f13797e2-e8d6-4868-ad02-ec3063767a5d" targetNamespace="http://schemas.microsoft.com/office/2006/metadata/properties" ma:root="true" ma:fieldsID="9a4d9614eac6b0d5972de6e325d1e003" ns2:_="" ns3:_="">
    <xsd:import namespace="f37f60bb-8f16-487e-9c8c-c80e7118925b"/>
    <xsd:import namespace="f13797e2-e8d6-4868-ad02-ec3063767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60bb-8f16-487e-9c8c-c80e7118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3797e2-e8d6-4868-ad02-ec3063767a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c9e2c0-5785-4950-9aff-ec4a95128f7e}" ma:internalName="TaxCatchAll" ma:showField="CatchAllData" ma:web="f13797e2-e8d6-4868-ad02-ec3063767a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9EE2-5471-47F3-B5AE-05BE950B35B4}">
  <ds:schemaRefs>
    <ds:schemaRef ds:uri="http://schemas.microsoft.com/office/2006/metadata/properties"/>
    <ds:schemaRef ds:uri="http://schemas.microsoft.com/office/infopath/2007/PartnerControls"/>
    <ds:schemaRef ds:uri="f13797e2-e8d6-4868-ad02-ec3063767a5d"/>
    <ds:schemaRef ds:uri="f37f60bb-8f16-487e-9c8c-c80e7118925b"/>
  </ds:schemaRefs>
</ds:datastoreItem>
</file>

<file path=customXml/itemProps2.xml><?xml version="1.0" encoding="utf-8"?>
<ds:datastoreItem xmlns:ds="http://schemas.openxmlformats.org/officeDocument/2006/customXml" ds:itemID="{F771BAB8-4CBA-47B0-AAC7-CC700BA29391}">
  <ds:schemaRefs>
    <ds:schemaRef ds:uri="http://schemas.microsoft.com/sharepoint/v3/contenttype/forms"/>
  </ds:schemaRefs>
</ds:datastoreItem>
</file>

<file path=customXml/itemProps3.xml><?xml version="1.0" encoding="utf-8"?>
<ds:datastoreItem xmlns:ds="http://schemas.openxmlformats.org/officeDocument/2006/customXml" ds:itemID="{C96FE6A0-6E17-4890-B1C7-78A0ACDE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f60bb-8f16-487e-9c8c-c80e7118925b"/>
    <ds:schemaRef ds:uri="f13797e2-e8d6-4868-ad02-ec3063767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B45EE-152B-4661-B844-60C34706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4303</Words>
  <Characters>25573</Characters>
  <Application>Microsoft Office Word</Application>
  <DocSecurity>0</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STANDARD BIDDING DOCUMENTS</vt:lpstr>
    </vt:vector>
  </TitlesOfParts>
  <Company/>
  <LinksUpToDate>false</LinksUpToDate>
  <CharactersWithSpaces>29817</CharactersWithSpaces>
  <SharedDoc>false</SharedDoc>
  <HLinks>
    <vt:vector size="90" baseType="variant">
      <vt:variant>
        <vt:i4>3932250</vt:i4>
      </vt:variant>
      <vt:variant>
        <vt:i4>349</vt:i4>
      </vt:variant>
      <vt:variant>
        <vt:i4>0</vt:i4>
      </vt:variant>
      <vt:variant>
        <vt:i4>5</vt:i4>
      </vt:variant>
      <vt:variant>
        <vt:lpwstr>http://www.worldbank.org/debarr</vt:lpwstr>
      </vt:variant>
      <vt:variant>
        <vt:lpwstr/>
      </vt:variant>
      <vt:variant>
        <vt:i4>3932250</vt:i4>
      </vt:variant>
      <vt:variant>
        <vt:i4>331</vt:i4>
      </vt:variant>
      <vt:variant>
        <vt:i4>0</vt:i4>
      </vt:variant>
      <vt:variant>
        <vt:i4>5</vt:i4>
      </vt:variant>
      <vt:variant>
        <vt:lpwstr>http://www.worldbank.org/debarr</vt:lpwstr>
      </vt:variant>
      <vt:variant>
        <vt:lpwstr/>
      </vt:variant>
      <vt:variant>
        <vt:i4>1114115</vt:i4>
      </vt:variant>
      <vt:variant>
        <vt:i4>74</vt:i4>
      </vt:variant>
      <vt:variant>
        <vt:i4>0</vt:i4>
      </vt:variant>
      <vt:variant>
        <vt:i4>5</vt:i4>
      </vt:variant>
      <vt:variant>
        <vt:lpwstr/>
      </vt:variant>
      <vt:variant>
        <vt:lpwstr>_Toc475613043</vt:lpwstr>
      </vt:variant>
      <vt:variant>
        <vt:i4>1114114</vt:i4>
      </vt:variant>
      <vt:variant>
        <vt:i4>68</vt:i4>
      </vt:variant>
      <vt:variant>
        <vt:i4>0</vt:i4>
      </vt:variant>
      <vt:variant>
        <vt:i4>5</vt:i4>
      </vt:variant>
      <vt:variant>
        <vt:lpwstr/>
      </vt:variant>
      <vt:variant>
        <vt:lpwstr>_Toc475613042</vt:lpwstr>
      </vt:variant>
      <vt:variant>
        <vt:i4>1114113</vt:i4>
      </vt:variant>
      <vt:variant>
        <vt:i4>62</vt:i4>
      </vt:variant>
      <vt:variant>
        <vt:i4>0</vt:i4>
      </vt:variant>
      <vt:variant>
        <vt:i4>5</vt:i4>
      </vt:variant>
      <vt:variant>
        <vt:lpwstr/>
      </vt:variant>
      <vt:variant>
        <vt:lpwstr>_Toc475613041</vt:lpwstr>
      </vt:variant>
      <vt:variant>
        <vt:i4>1114112</vt:i4>
      </vt:variant>
      <vt:variant>
        <vt:i4>56</vt:i4>
      </vt:variant>
      <vt:variant>
        <vt:i4>0</vt:i4>
      </vt:variant>
      <vt:variant>
        <vt:i4>5</vt:i4>
      </vt:variant>
      <vt:variant>
        <vt:lpwstr/>
      </vt:variant>
      <vt:variant>
        <vt:lpwstr>_Toc475613040</vt:lpwstr>
      </vt:variant>
      <vt:variant>
        <vt:i4>1441801</vt:i4>
      </vt:variant>
      <vt:variant>
        <vt:i4>50</vt:i4>
      </vt:variant>
      <vt:variant>
        <vt:i4>0</vt:i4>
      </vt:variant>
      <vt:variant>
        <vt:i4>5</vt:i4>
      </vt:variant>
      <vt:variant>
        <vt:lpwstr/>
      </vt:variant>
      <vt:variant>
        <vt:lpwstr>_Toc475613039</vt:lpwstr>
      </vt:variant>
      <vt:variant>
        <vt:i4>1441800</vt:i4>
      </vt:variant>
      <vt:variant>
        <vt:i4>44</vt:i4>
      </vt:variant>
      <vt:variant>
        <vt:i4>0</vt:i4>
      </vt:variant>
      <vt:variant>
        <vt:i4>5</vt:i4>
      </vt:variant>
      <vt:variant>
        <vt:lpwstr/>
      </vt:variant>
      <vt:variant>
        <vt:lpwstr>_Toc475613038</vt:lpwstr>
      </vt:variant>
      <vt:variant>
        <vt:i4>1441799</vt:i4>
      </vt:variant>
      <vt:variant>
        <vt:i4>38</vt:i4>
      </vt:variant>
      <vt:variant>
        <vt:i4>0</vt:i4>
      </vt:variant>
      <vt:variant>
        <vt:i4>5</vt:i4>
      </vt:variant>
      <vt:variant>
        <vt:lpwstr/>
      </vt:variant>
      <vt:variant>
        <vt:lpwstr>_Toc475613037</vt:lpwstr>
      </vt:variant>
      <vt:variant>
        <vt:i4>1441798</vt:i4>
      </vt:variant>
      <vt:variant>
        <vt:i4>32</vt:i4>
      </vt:variant>
      <vt:variant>
        <vt:i4>0</vt:i4>
      </vt:variant>
      <vt:variant>
        <vt:i4>5</vt:i4>
      </vt:variant>
      <vt:variant>
        <vt:lpwstr/>
      </vt:variant>
      <vt:variant>
        <vt:lpwstr>_Toc475613036</vt:lpwstr>
      </vt:variant>
      <vt:variant>
        <vt:i4>1441797</vt:i4>
      </vt:variant>
      <vt:variant>
        <vt:i4>26</vt:i4>
      </vt:variant>
      <vt:variant>
        <vt:i4>0</vt:i4>
      </vt:variant>
      <vt:variant>
        <vt:i4>5</vt:i4>
      </vt:variant>
      <vt:variant>
        <vt:lpwstr/>
      </vt:variant>
      <vt:variant>
        <vt:lpwstr>_Toc475613035</vt:lpwstr>
      </vt:variant>
      <vt:variant>
        <vt:i4>1441796</vt:i4>
      </vt:variant>
      <vt:variant>
        <vt:i4>20</vt:i4>
      </vt:variant>
      <vt:variant>
        <vt:i4>0</vt:i4>
      </vt:variant>
      <vt:variant>
        <vt:i4>5</vt:i4>
      </vt:variant>
      <vt:variant>
        <vt:lpwstr/>
      </vt:variant>
      <vt:variant>
        <vt:lpwstr>_Toc475613034</vt:lpwstr>
      </vt:variant>
      <vt:variant>
        <vt:i4>1441795</vt:i4>
      </vt:variant>
      <vt:variant>
        <vt:i4>14</vt:i4>
      </vt:variant>
      <vt:variant>
        <vt:i4>0</vt:i4>
      </vt:variant>
      <vt:variant>
        <vt:i4>5</vt:i4>
      </vt:variant>
      <vt:variant>
        <vt:lpwstr/>
      </vt:variant>
      <vt:variant>
        <vt:lpwstr>_Toc475613033</vt:lpwstr>
      </vt:variant>
      <vt:variant>
        <vt:i4>1441794</vt:i4>
      </vt:variant>
      <vt:variant>
        <vt:i4>8</vt:i4>
      </vt:variant>
      <vt:variant>
        <vt:i4>0</vt:i4>
      </vt:variant>
      <vt:variant>
        <vt:i4>5</vt:i4>
      </vt:variant>
      <vt:variant>
        <vt:lpwstr/>
      </vt:variant>
      <vt:variant>
        <vt:lpwstr>_Toc475613032</vt:lpwstr>
      </vt:variant>
      <vt:variant>
        <vt:i4>1441793</vt:i4>
      </vt:variant>
      <vt:variant>
        <vt:i4>2</vt:i4>
      </vt:variant>
      <vt:variant>
        <vt:i4>0</vt:i4>
      </vt:variant>
      <vt:variant>
        <vt:i4>5</vt:i4>
      </vt:variant>
      <vt:variant>
        <vt:lpwstr/>
      </vt:variant>
      <vt:variant>
        <vt:lpwstr>_Toc475613031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Menduiina</dc:creator>
  <cp:lastModifiedBy>Mousa Hammad</cp:lastModifiedBy>
  <cp:revision>16</cp:revision>
  <cp:lastPrinted>2018-09-03T17:57:00Z</cp:lastPrinted>
  <dcterms:created xsi:type="dcterms:W3CDTF">2023-05-25T11:15:00Z</dcterms:created>
  <dcterms:modified xsi:type="dcterms:W3CDTF">2023-06-26T10:35:00Z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2022-11-08T16:52:57Z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cb1b9f50-821b-4519-bd99-eb4c665c5b02</vt:lpwstr>
  </property>
  <property fmtid="{D5CDD505-2E9C-101B-9397-08002B2CF9AE}" pid="8" name="MSIP_Label_44a1eb77-0afe-4cfd-b55b-299e0c9eac9a_ContentBits">
    <vt:lpwstr>0</vt:lpwstr>
  </property>
  <property fmtid="{D5CDD505-2E9C-101B-9397-08002B2CF9AE}" pid="9" name="ContentTypeId">
    <vt:lpwstr>0x01010030125B71DFADB34DAAC96D3D53C11547</vt:lpwstr>
  </property>
</Properties>
</file>